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180D1A" w:rsidRDefault="00B43229" w:rsidP="00B43229">
      <w:pPr>
        <w:jc w:val="right"/>
        <w:rPr>
          <w:b/>
          <w:sz w:val="32"/>
          <w:szCs w:val="32"/>
        </w:rPr>
      </w:pPr>
      <w:r>
        <w:rPr>
          <w:b/>
          <w:noProof/>
          <w:sz w:val="32"/>
          <w:szCs w:val="32"/>
          <w:lang w:eastAsia="en-GB"/>
        </w:rPr>
        <mc:AlternateContent>
          <mc:Choice Requires="wps">
            <w:drawing>
              <wp:anchor distT="0" distB="0" distL="114300" distR="114300" simplePos="0" relativeHeight="251659264" behindDoc="0" locked="0" layoutInCell="1" allowOverlap="1" wp14:anchorId="18467ABD" wp14:editId="62DF5FDA">
                <wp:simplePos x="0" y="0"/>
                <wp:positionH relativeFrom="margin">
                  <wp:posOffset>12700</wp:posOffset>
                </wp:positionH>
                <wp:positionV relativeFrom="paragraph">
                  <wp:posOffset>52070</wp:posOffset>
                </wp:positionV>
                <wp:extent cx="5422265" cy="862330"/>
                <wp:effectExtent l="0" t="0" r="26035" b="13970"/>
                <wp:wrapNone/>
                <wp:docPr id="2" name="Rounded Rectangle 2"/>
                <wp:cNvGraphicFramePr/>
                <a:graphic xmlns:a="http://schemas.openxmlformats.org/drawingml/2006/main">
                  <a:graphicData uri="http://schemas.microsoft.com/office/word/2010/wordprocessingShape">
                    <wps:wsp>
                      <wps:cNvSpPr/>
                      <wps:spPr>
                        <a:xfrm>
                          <a:off x="0" y="0"/>
                          <a:ext cx="5422265" cy="862330"/>
                        </a:xfrm>
                        <a:prstGeom prst="roundRect">
                          <a:avLst/>
                        </a:prstGeom>
                        <a:solidFill>
                          <a:schemeClr val="accent5">
                            <a:lumMod val="60000"/>
                            <a:lumOff val="40000"/>
                          </a:schemeClr>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80D1A" w:rsidRPr="000A030B" w:rsidRDefault="00180D1A" w:rsidP="006E4F4D">
                            <w:pPr>
                              <w:shd w:val="clear" w:color="auto" w:fill="92CDDC" w:themeFill="accent5" w:themeFillTint="99"/>
                              <w:spacing w:after="0"/>
                              <w:jc w:val="center"/>
                              <w:rPr>
                                <w:b/>
                                <w:color w:val="1D1B11" w:themeColor="background2" w:themeShade="1A"/>
                                <w:sz w:val="36"/>
                                <w:szCs w:val="36"/>
                              </w:rPr>
                            </w:pPr>
                            <w:r w:rsidRPr="000A030B">
                              <w:rPr>
                                <w:b/>
                                <w:color w:val="1D1B11" w:themeColor="background2" w:themeShade="1A"/>
                                <w:sz w:val="36"/>
                                <w:szCs w:val="36"/>
                              </w:rPr>
                              <w:t>School Readiness</w:t>
                            </w:r>
                          </w:p>
                          <w:p w:rsidR="00180D1A" w:rsidRPr="000A030B" w:rsidRDefault="00180D1A" w:rsidP="006E4F4D">
                            <w:pPr>
                              <w:shd w:val="clear" w:color="auto" w:fill="92CDDC" w:themeFill="accent5" w:themeFillTint="99"/>
                              <w:spacing w:after="0"/>
                              <w:jc w:val="center"/>
                              <w:rPr>
                                <w:sz w:val="36"/>
                                <w:szCs w:val="36"/>
                              </w:rPr>
                            </w:pPr>
                            <w:r w:rsidRPr="000A030B">
                              <w:rPr>
                                <w:b/>
                                <w:color w:val="1D1B11" w:themeColor="background2" w:themeShade="1A"/>
                                <w:sz w:val="36"/>
                                <w:szCs w:val="36"/>
                              </w:rPr>
                              <w:t>Preparing your child for starting school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467ABD" id="Rounded Rectangle 2" o:spid="_x0000_s1026" style="position:absolute;left:0;text-align:left;margin-left:1pt;margin-top:4.1pt;width:426.95pt;height:67.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" fillcolor="#92cddc [1944]" strokecolor="#7030a0" strokeweight="2pt">
                <v:textbox>
                  <w:txbxContent>
                    <w:p w:rsidR="00180D1A" w:rsidRPr="000A030B" w:rsidRDefault="00180D1A" w:rsidP="006E4F4D">
                      <w:pPr>
                        <w:shd w:val="clear" w:color="auto" w:fill="92CDDC" w:themeFill="accent5" w:themeFillTint="99"/>
                        <w:spacing w:after="0"/>
                        <w:jc w:val="center"/>
                        <w:rPr>
                          <w:b/>
                          <w:color w:val="1D1B11" w:themeColor="background2" w:themeShade="1A"/>
                          <w:sz w:val="36"/>
                          <w:szCs w:val="36"/>
                        </w:rPr>
                      </w:pPr>
                      <w:r w:rsidRPr="000A030B">
                        <w:rPr>
                          <w:b/>
                          <w:color w:val="1D1B11" w:themeColor="background2" w:themeShade="1A"/>
                          <w:sz w:val="36"/>
                          <w:szCs w:val="36"/>
                        </w:rPr>
                        <w:t>School Readiness</w:t>
                      </w:r>
                    </w:p>
                    <w:p w:rsidR="00180D1A" w:rsidRPr="000A030B" w:rsidRDefault="00180D1A" w:rsidP="006E4F4D">
                      <w:pPr>
                        <w:shd w:val="clear" w:color="auto" w:fill="92CDDC" w:themeFill="accent5" w:themeFillTint="99"/>
                        <w:spacing w:after="0"/>
                        <w:jc w:val="center"/>
                        <w:rPr>
                          <w:sz w:val="36"/>
                          <w:szCs w:val="36"/>
                        </w:rPr>
                      </w:pPr>
                      <w:r w:rsidRPr="000A030B">
                        <w:rPr>
                          <w:b/>
                          <w:color w:val="1D1B11" w:themeColor="background2" w:themeShade="1A"/>
                          <w:sz w:val="36"/>
                          <w:szCs w:val="36"/>
                        </w:rPr>
                        <w:t>Preparing your child for starting school</w:t>
                      </w:r>
                    </w:p>
                  </w:txbxContent>
                </v:textbox>
                <w10:wrap anchorx="margin"/>
              </v:roundrect>
            </w:pict>
          </mc:Fallback>
        </mc:AlternateContent>
      </w:r>
      <w:r>
        <w:rPr>
          <w:noProof/>
          <w:lang w:eastAsia="en-GB"/>
        </w:rPr>
        <w:drawing>
          <wp:inline distT="0" distB="0" distL="0" distR="0" wp14:anchorId="2FCCCE25" wp14:editId="5F0D3210">
            <wp:extent cx="1029646" cy="970350"/>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9646" cy="970350"/>
                    </a:xfrm>
                    <a:prstGeom prst="rect">
                      <a:avLst/>
                    </a:prstGeom>
                    <a:noFill/>
                  </pic:spPr>
                </pic:pic>
              </a:graphicData>
            </a:graphic>
          </wp:inline>
        </w:drawing>
      </w:r>
      <w:r w:rsidR="00AB6497">
        <w:rPr>
          <w:b/>
          <w:sz w:val="32"/>
          <w:szCs w:val="32"/>
        </w:rPr>
        <w:t xml:space="preserve">                                                                           </w:t>
      </w:r>
    </w:p>
    <w:p w:rsidR="00B43229" w:rsidRPr="006C2FFC" w:rsidRDefault="00290C93" w:rsidP="00D909BE">
      <w:pPr>
        <w:tabs>
          <w:tab w:val="left" w:pos="301"/>
          <w:tab w:val="center" w:pos="5233"/>
        </w:tabs>
        <w:ind w:left="-284"/>
        <w:jc w:val="both"/>
        <w:rPr>
          <w:rFonts w:cs="Arial"/>
          <w:sz w:val="24"/>
          <w:szCs w:val="24"/>
        </w:rPr>
      </w:pPr>
      <w:r w:rsidRPr="006C2FFC">
        <w:rPr>
          <w:rFonts w:cs="Arial"/>
          <w:sz w:val="24"/>
          <w:szCs w:val="24"/>
        </w:rPr>
        <w:t>Getting ready for sch</w:t>
      </w:r>
      <w:r w:rsidR="00CC78E2" w:rsidRPr="006C2FFC">
        <w:rPr>
          <w:rFonts w:cs="Arial"/>
          <w:sz w:val="24"/>
          <w:szCs w:val="24"/>
        </w:rPr>
        <w:t>ool is an exciting time for</w:t>
      </w:r>
      <w:r w:rsidRPr="006C2FFC">
        <w:rPr>
          <w:rFonts w:cs="Arial"/>
          <w:sz w:val="24"/>
          <w:szCs w:val="24"/>
        </w:rPr>
        <w:t xml:space="preserve"> children and their parent</w:t>
      </w:r>
      <w:r w:rsidR="00BF2627" w:rsidRPr="006C2FFC">
        <w:rPr>
          <w:rFonts w:cs="Arial"/>
          <w:sz w:val="24"/>
          <w:szCs w:val="24"/>
        </w:rPr>
        <w:t xml:space="preserve">s and carers, visiting school, </w:t>
      </w:r>
      <w:r w:rsidR="00743AA5" w:rsidRPr="006C2FFC">
        <w:rPr>
          <w:rFonts w:cs="Arial"/>
          <w:sz w:val="24"/>
          <w:szCs w:val="24"/>
        </w:rPr>
        <w:t xml:space="preserve">shopping for uniform and knowing who your new teachers </w:t>
      </w:r>
      <w:r w:rsidR="00BF2627" w:rsidRPr="006C2FFC">
        <w:rPr>
          <w:rFonts w:cs="Arial"/>
          <w:sz w:val="24"/>
          <w:szCs w:val="24"/>
        </w:rPr>
        <w:t>are going to be.</w:t>
      </w:r>
    </w:p>
    <w:p w:rsidR="00B43229" w:rsidRPr="006C2FFC" w:rsidRDefault="00743AA5" w:rsidP="00D909BE">
      <w:pPr>
        <w:tabs>
          <w:tab w:val="left" w:pos="301"/>
          <w:tab w:val="center" w:pos="5233"/>
        </w:tabs>
        <w:ind w:left="-284"/>
        <w:jc w:val="both"/>
        <w:rPr>
          <w:rFonts w:cs="Arial"/>
          <w:sz w:val="24"/>
          <w:szCs w:val="24"/>
        </w:rPr>
      </w:pPr>
      <w:r w:rsidRPr="006C2FFC">
        <w:rPr>
          <w:rFonts w:cs="Arial"/>
          <w:sz w:val="24"/>
          <w:szCs w:val="24"/>
        </w:rPr>
        <w:t>As the time for starting school approaches some children will be ready and take the move to school in their stride but others will need a little more help and encouragement from the adults in their lives.</w:t>
      </w:r>
    </w:p>
    <w:p w:rsidR="008D7C9A" w:rsidRPr="006C2FFC" w:rsidRDefault="00743AA5" w:rsidP="00D909BE">
      <w:pPr>
        <w:tabs>
          <w:tab w:val="left" w:pos="301"/>
          <w:tab w:val="center" w:pos="5233"/>
        </w:tabs>
        <w:ind w:left="-284"/>
        <w:jc w:val="both"/>
        <w:rPr>
          <w:rFonts w:cs="Arial"/>
          <w:sz w:val="24"/>
          <w:szCs w:val="24"/>
        </w:rPr>
      </w:pPr>
      <w:r w:rsidRPr="006C2FFC">
        <w:rPr>
          <w:rFonts w:eastAsia="Times New Roman" w:cs="Arial"/>
          <w:sz w:val="24"/>
          <w:szCs w:val="24"/>
          <w:lang w:val="en-AU"/>
        </w:rPr>
        <w:t>In Blackburn with Darwen we have worked with Children Centres,</w:t>
      </w:r>
      <w:r w:rsidR="000D2983" w:rsidRPr="006C2FFC">
        <w:rPr>
          <w:rFonts w:eastAsia="Times New Roman" w:cs="Arial"/>
          <w:sz w:val="24"/>
          <w:szCs w:val="24"/>
          <w:lang w:val="en-AU"/>
        </w:rPr>
        <w:t xml:space="preserve"> Health, Childminders,</w:t>
      </w:r>
      <w:r w:rsidRPr="006C2FFC">
        <w:rPr>
          <w:rFonts w:eastAsia="Times New Roman" w:cs="Arial"/>
          <w:sz w:val="24"/>
          <w:szCs w:val="24"/>
          <w:lang w:val="en-AU"/>
        </w:rPr>
        <w:t xml:space="preserve"> Nurseries and Schools to agree what we </w:t>
      </w:r>
      <w:r w:rsidRPr="00D909BE">
        <w:rPr>
          <w:rFonts w:eastAsia="Times New Roman" w:cs="Arial"/>
          <w:sz w:val="24"/>
          <w:szCs w:val="24"/>
          <w:lang w:val="en-AU"/>
        </w:rPr>
        <w:t xml:space="preserve">mean by </w:t>
      </w:r>
      <w:r w:rsidR="008D7C9A" w:rsidRPr="00D909BE">
        <w:rPr>
          <w:rFonts w:eastAsia="Times New Roman" w:cs="Arial"/>
          <w:sz w:val="24"/>
          <w:szCs w:val="24"/>
          <w:lang w:val="en-AU"/>
        </w:rPr>
        <w:t>‘</w:t>
      </w:r>
      <w:r w:rsidRPr="00D909BE">
        <w:rPr>
          <w:rFonts w:eastAsia="Times New Roman" w:cs="Arial"/>
          <w:b/>
          <w:color w:val="7030A0"/>
          <w:sz w:val="24"/>
          <w:szCs w:val="24"/>
          <w:lang w:val="en-AU"/>
        </w:rPr>
        <w:t xml:space="preserve">school </w:t>
      </w:r>
      <w:r w:rsidR="005D78A4" w:rsidRPr="00D909BE">
        <w:rPr>
          <w:rFonts w:eastAsia="Times New Roman" w:cs="Arial"/>
          <w:b/>
          <w:color w:val="7030A0"/>
          <w:sz w:val="24"/>
          <w:szCs w:val="24"/>
          <w:lang w:val="en-AU"/>
        </w:rPr>
        <w:t>readines</w:t>
      </w:r>
      <w:r w:rsidR="00017CB7" w:rsidRPr="00D909BE">
        <w:rPr>
          <w:rFonts w:eastAsia="Times New Roman" w:cs="Arial"/>
          <w:b/>
          <w:color w:val="7030A0"/>
          <w:sz w:val="24"/>
          <w:szCs w:val="24"/>
          <w:lang w:val="en-AU"/>
        </w:rPr>
        <w:t>s</w:t>
      </w:r>
      <w:r w:rsidR="00E1340D" w:rsidRPr="00D909BE">
        <w:rPr>
          <w:rFonts w:eastAsia="Times New Roman" w:cs="Arial"/>
          <w:b/>
          <w:color w:val="7030A0"/>
          <w:sz w:val="24"/>
          <w:szCs w:val="24"/>
          <w:lang w:val="en-AU"/>
        </w:rPr>
        <w:t>’</w:t>
      </w:r>
      <w:r w:rsidRPr="00D909BE">
        <w:rPr>
          <w:rFonts w:eastAsia="Times New Roman" w:cs="Arial"/>
          <w:sz w:val="24"/>
          <w:szCs w:val="24"/>
          <w:lang w:val="en-AU"/>
        </w:rPr>
        <w:t>.</w:t>
      </w:r>
      <w:r w:rsidR="008D7C9A" w:rsidRPr="006C2FFC">
        <w:rPr>
          <w:rFonts w:eastAsia="Times New Roman" w:cs="Arial"/>
          <w:sz w:val="24"/>
          <w:szCs w:val="24"/>
          <w:lang w:val="en-AU"/>
        </w:rPr>
        <w:t xml:space="preserve"> These providers told us</w:t>
      </w:r>
      <w:r w:rsidR="00DC025A" w:rsidRPr="006C2FFC">
        <w:rPr>
          <w:rFonts w:eastAsia="Times New Roman" w:cs="Arial"/>
          <w:sz w:val="24"/>
          <w:szCs w:val="24"/>
          <w:lang w:val="en-AU"/>
        </w:rPr>
        <w:t>, in order to make sure that children are able enjoy</w:t>
      </w:r>
      <w:r w:rsidR="00BF2627" w:rsidRPr="006C2FFC">
        <w:rPr>
          <w:rFonts w:eastAsia="Times New Roman" w:cs="Arial"/>
          <w:sz w:val="24"/>
          <w:szCs w:val="24"/>
          <w:lang w:val="en-AU"/>
        </w:rPr>
        <w:t xml:space="preserve"> school and get off to a good start the</w:t>
      </w:r>
      <w:r w:rsidRPr="006C2FFC">
        <w:rPr>
          <w:rFonts w:eastAsia="Times New Roman" w:cs="Arial"/>
          <w:sz w:val="24"/>
          <w:szCs w:val="24"/>
          <w:lang w:val="en-AU"/>
        </w:rPr>
        <w:t>y</w:t>
      </w:r>
      <w:r w:rsidR="00F06F16" w:rsidRPr="006C2FFC">
        <w:rPr>
          <w:rFonts w:eastAsia="Times New Roman" w:cs="Arial"/>
          <w:sz w:val="24"/>
          <w:szCs w:val="24"/>
          <w:lang w:val="en-AU"/>
        </w:rPr>
        <w:t xml:space="preserve"> need </w:t>
      </w:r>
      <w:r w:rsidR="00BF2627" w:rsidRPr="006C2FFC">
        <w:rPr>
          <w:rFonts w:eastAsia="Times New Roman" w:cs="Arial"/>
          <w:sz w:val="24"/>
          <w:szCs w:val="24"/>
          <w:lang w:val="en-AU"/>
        </w:rPr>
        <w:t>to</w:t>
      </w:r>
      <w:r w:rsidR="008D7C9A" w:rsidRPr="006C2FFC">
        <w:rPr>
          <w:rFonts w:eastAsia="Times New Roman" w:cs="Arial"/>
          <w:sz w:val="24"/>
          <w:szCs w:val="24"/>
          <w:lang w:val="en-AU"/>
        </w:rPr>
        <w:t>:</w:t>
      </w:r>
      <w:r w:rsidR="00BF2627" w:rsidRPr="006C2FFC">
        <w:rPr>
          <w:rFonts w:eastAsia="Times New Roman" w:cs="Arial"/>
          <w:sz w:val="24"/>
          <w:szCs w:val="24"/>
          <w:lang w:val="en-AU"/>
        </w:rPr>
        <w:t xml:space="preserve"> </w:t>
      </w:r>
    </w:p>
    <w:p w:rsidR="008D7C9A" w:rsidRPr="006C2FFC" w:rsidRDefault="008D7C9A" w:rsidP="00D909BE">
      <w:pPr>
        <w:pStyle w:val="NormalWeb"/>
        <w:numPr>
          <w:ilvl w:val="0"/>
          <w:numId w:val="24"/>
        </w:numPr>
        <w:spacing w:line="276" w:lineRule="auto"/>
        <w:jc w:val="both"/>
        <w:rPr>
          <w:rFonts w:asciiTheme="minorHAnsi" w:eastAsia="Times New Roman" w:hAnsiTheme="minorHAnsi" w:cs="Arial"/>
          <w:i/>
          <w:lang w:val="en-AU"/>
        </w:rPr>
      </w:pPr>
      <w:r w:rsidRPr="00F802FF">
        <w:rPr>
          <w:rFonts w:asciiTheme="minorHAnsi" w:eastAsia="Times New Roman" w:hAnsiTheme="minorHAnsi" w:cs="Arial"/>
          <w:b/>
          <w:color w:val="7030A0"/>
          <w:lang w:val="en-AU"/>
        </w:rPr>
        <w:t xml:space="preserve">have </w:t>
      </w:r>
      <w:r w:rsidR="00BF2627" w:rsidRPr="00F802FF">
        <w:rPr>
          <w:rFonts w:asciiTheme="minorHAnsi" w:eastAsia="Times New Roman" w:hAnsiTheme="minorHAnsi" w:cs="Arial"/>
          <w:b/>
          <w:color w:val="7030A0"/>
          <w:lang w:val="en-AU"/>
        </w:rPr>
        <w:t>well de</w:t>
      </w:r>
      <w:r w:rsidR="00612EC5" w:rsidRPr="00F802FF">
        <w:rPr>
          <w:rFonts w:asciiTheme="minorHAnsi" w:eastAsia="Times New Roman" w:hAnsiTheme="minorHAnsi" w:cs="Arial"/>
          <w:b/>
          <w:color w:val="7030A0"/>
          <w:lang w:val="en-AU"/>
        </w:rPr>
        <w:t xml:space="preserve">veloped personal </w:t>
      </w:r>
      <w:r w:rsidR="006C2FFC" w:rsidRPr="00F802FF">
        <w:rPr>
          <w:rFonts w:asciiTheme="minorHAnsi" w:eastAsia="Times New Roman" w:hAnsiTheme="minorHAnsi" w:cs="Arial"/>
          <w:b/>
          <w:color w:val="7030A0"/>
          <w:lang w:val="en-AU"/>
        </w:rPr>
        <w:t>skills</w:t>
      </w:r>
      <w:r w:rsidR="006C2FFC" w:rsidRPr="00F802FF">
        <w:rPr>
          <w:rFonts w:asciiTheme="minorHAnsi" w:eastAsia="Times New Roman" w:hAnsiTheme="minorHAnsi" w:cs="Arial"/>
          <w:color w:val="7030A0"/>
          <w:lang w:val="en-AU"/>
        </w:rPr>
        <w:t xml:space="preserve"> </w:t>
      </w:r>
      <w:r w:rsidR="006C2FFC" w:rsidRPr="006C2FFC">
        <w:rPr>
          <w:rFonts w:asciiTheme="minorHAnsi" w:eastAsia="Times New Roman" w:hAnsiTheme="minorHAnsi" w:cs="Arial"/>
          <w:lang w:val="en-AU"/>
        </w:rPr>
        <w:t>-</w:t>
      </w:r>
      <w:r w:rsidR="00612EC5" w:rsidRPr="006C2FFC">
        <w:rPr>
          <w:rFonts w:asciiTheme="minorHAnsi" w:eastAsia="Times New Roman" w:hAnsiTheme="minorHAnsi" w:cs="Arial"/>
          <w:i/>
          <w:lang w:val="en-AU"/>
        </w:rPr>
        <w:t>things like being able to put t</w:t>
      </w:r>
      <w:r w:rsidR="006C2FFC" w:rsidRPr="006C2FFC">
        <w:rPr>
          <w:rFonts w:asciiTheme="minorHAnsi" w:eastAsia="Times New Roman" w:hAnsiTheme="minorHAnsi" w:cs="Arial"/>
          <w:i/>
          <w:lang w:val="en-AU"/>
        </w:rPr>
        <w:t>heir coat on or feed themselves.</w:t>
      </w:r>
    </w:p>
    <w:p w:rsidR="008D7C9A" w:rsidRPr="006C2FFC" w:rsidRDefault="008D7C9A" w:rsidP="00D909BE">
      <w:pPr>
        <w:pStyle w:val="NormalWeb"/>
        <w:numPr>
          <w:ilvl w:val="0"/>
          <w:numId w:val="24"/>
        </w:numPr>
        <w:spacing w:line="276" w:lineRule="auto"/>
        <w:jc w:val="both"/>
        <w:rPr>
          <w:rFonts w:asciiTheme="minorHAnsi" w:eastAsia="Times New Roman" w:hAnsiTheme="minorHAnsi" w:cs="Arial"/>
          <w:lang w:val="en-AU"/>
        </w:rPr>
      </w:pPr>
      <w:r w:rsidRPr="00F802FF">
        <w:rPr>
          <w:rFonts w:asciiTheme="minorHAnsi" w:eastAsia="Times New Roman" w:hAnsiTheme="minorHAnsi" w:cs="Arial"/>
          <w:b/>
          <w:color w:val="7030A0"/>
          <w:lang w:val="en-AU"/>
        </w:rPr>
        <w:t xml:space="preserve">have </w:t>
      </w:r>
      <w:r w:rsidR="00BF2627" w:rsidRPr="00F802FF">
        <w:rPr>
          <w:rFonts w:asciiTheme="minorHAnsi" w:eastAsia="Times New Roman" w:hAnsiTheme="minorHAnsi" w:cs="Arial"/>
          <w:b/>
          <w:color w:val="7030A0"/>
          <w:lang w:val="en-AU"/>
        </w:rPr>
        <w:t xml:space="preserve">a level of </w:t>
      </w:r>
      <w:r w:rsidR="00612EC5" w:rsidRPr="00F802FF">
        <w:rPr>
          <w:rFonts w:asciiTheme="minorHAnsi" w:eastAsia="Times New Roman" w:hAnsiTheme="minorHAnsi" w:cs="Arial"/>
          <w:b/>
          <w:color w:val="7030A0"/>
          <w:lang w:val="en-AU"/>
        </w:rPr>
        <w:t>emotional and social maturity</w:t>
      </w:r>
      <w:r w:rsidR="00612EC5" w:rsidRPr="00F802FF">
        <w:rPr>
          <w:rFonts w:asciiTheme="minorHAnsi" w:eastAsia="Times New Roman" w:hAnsiTheme="minorHAnsi" w:cs="Arial"/>
          <w:color w:val="7030A0"/>
          <w:lang w:val="en-AU"/>
        </w:rPr>
        <w:t xml:space="preserve"> </w:t>
      </w:r>
      <w:r w:rsidR="000D2983" w:rsidRPr="006C2FFC">
        <w:rPr>
          <w:rFonts w:asciiTheme="minorHAnsi" w:eastAsia="Times New Roman" w:hAnsiTheme="minorHAnsi" w:cs="Arial"/>
          <w:lang w:val="en-AU"/>
        </w:rPr>
        <w:t xml:space="preserve">- </w:t>
      </w:r>
      <w:r w:rsidR="00612EC5" w:rsidRPr="006C2FFC">
        <w:rPr>
          <w:rFonts w:asciiTheme="minorHAnsi" w:eastAsia="Times New Roman" w:hAnsiTheme="minorHAnsi" w:cs="Arial"/>
          <w:i/>
          <w:lang w:val="en-AU"/>
        </w:rPr>
        <w:t>are happy to leave you and are used to playin</w:t>
      </w:r>
      <w:r w:rsidR="006C2FFC" w:rsidRPr="006C2FFC">
        <w:rPr>
          <w:rFonts w:asciiTheme="minorHAnsi" w:eastAsia="Times New Roman" w:hAnsiTheme="minorHAnsi" w:cs="Arial"/>
          <w:i/>
          <w:lang w:val="en-AU"/>
        </w:rPr>
        <w:t>g with groups of other children</w:t>
      </w:r>
    </w:p>
    <w:p w:rsidR="00F06F16" w:rsidRPr="006C2FFC" w:rsidRDefault="008D7C9A" w:rsidP="00D909BE">
      <w:pPr>
        <w:pStyle w:val="NormalWeb"/>
        <w:numPr>
          <w:ilvl w:val="0"/>
          <w:numId w:val="24"/>
        </w:numPr>
        <w:spacing w:line="276" w:lineRule="auto"/>
        <w:jc w:val="both"/>
        <w:rPr>
          <w:rFonts w:asciiTheme="minorHAnsi" w:eastAsia="Times New Roman" w:hAnsiTheme="minorHAnsi" w:cs="Arial"/>
          <w:lang w:val="en-AU"/>
        </w:rPr>
      </w:pPr>
      <w:r w:rsidRPr="00F802FF">
        <w:rPr>
          <w:rFonts w:asciiTheme="minorHAnsi" w:eastAsia="Times New Roman" w:hAnsiTheme="minorHAnsi" w:cs="Arial"/>
          <w:b/>
          <w:color w:val="7030A0"/>
          <w:lang w:val="en-AU"/>
        </w:rPr>
        <w:t xml:space="preserve">have </w:t>
      </w:r>
      <w:r w:rsidR="00F06F16" w:rsidRPr="00F802FF">
        <w:rPr>
          <w:rFonts w:asciiTheme="minorHAnsi" w:eastAsia="Times New Roman" w:hAnsiTheme="minorHAnsi" w:cs="Arial"/>
          <w:b/>
          <w:color w:val="7030A0"/>
          <w:lang w:val="en-AU"/>
        </w:rPr>
        <w:t>the ability to commu</w:t>
      </w:r>
      <w:r w:rsidR="00612EC5" w:rsidRPr="00F802FF">
        <w:rPr>
          <w:rFonts w:asciiTheme="minorHAnsi" w:eastAsia="Times New Roman" w:hAnsiTheme="minorHAnsi" w:cs="Arial"/>
          <w:b/>
          <w:color w:val="7030A0"/>
          <w:lang w:val="en-AU"/>
        </w:rPr>
        <w:t>nicate, pay attention and learn</w:t>
      </w:r>
      <w:r w:rsidR="00612EC5" w:rsidRPr="00F802FF">
        <w:rPr>
          <w:rFonts w:asciiTheme="minorHAnsi" w:eastAsia="Times New Roman" w:hAnsiTheme="minorHAnsi" w:cs="Arial"/>
          <w:color w:val="7030A0"/>
          <w:lang w:val="en-AU"/>
        </w:rPr>
        <w:t xml:space="preserve"> </w:t>
      </w:r>
      <w:r w:rsidR="000D2983" w:rsidRPr="006C2FFC">
        <w:rPr>
          <w:rFonts w:asciiTheme="minorHAnsi" w:eastAsia="Times New Roman" w:hAnsiTheme="minorHAnsi" w:cs="Arial"/>
          <w:lang w:val="en-AU"/>
        </w:rPr>
        <w:t xml:space="preserve">- </w:t>
      </w:r>
      <w:r w:rsidR="00612EC5" w:rsidRPr="006C2FFC">
        <w:rPr>
          <w:rFonts w:asciiTheme="minorHAnsi" w:eastAsia="Times New Roman" w:hAnsiTheme="minorHAnsi" w:cs="Arial"/>
          <w:i/>
          <w:lang w:val="en-AU"/>
        </w:rPr>
        <w:t xml:space="preserve"> being able to  talk to the</w:t>
      </w:r>
      <w:r w:rsidR="006C2FFC" w:rsidRPr="006C2FFC">
        <w:rPr>
          <w:rFonts w:asciiTheme="minorHAnsi" w:eastAsia="Times New Roman" w:hAnsiTheme="minorHAnsi" w:cs="Arial"/>
          <w:i/>
          <w:lang w:val="en-AU"/>
        </w:rPr>
        <w:t>ir teachers and sit for a story</w:t>
      </w:r>
    </w:p>
    <w:p w:rsidR="00743AA5" w:rsidRPr="006C2FFC" w:rsidRDefault="008D7C9A" w:rsidP="00D909BE">
      <w:pPr>
        <w:pStyle w:val="NormalWeb"/>
        <w:numPr>
          <w:ilvl w:val="0"/>
          <w:numId w:val="24"/>
        </w:numPr>
        <w:spacing w:line="276" w:lineRule="auto"/>
        <w:jc w:val="both"/>
        <w:rPr>
          <w:rFonts w:asciiTheme="minorHAnsi" w:eastAsia="Times New Roman" w:hAnsiTheme="minorHAnsi" w:cs="Arial"/>
          <w:lang w:val="en-AU"/>
        </w:rPr>
      </w:pPr>
      <w:r w:rsidRPr="00F802FF">
        <w:rPr>
          <w:rFonts w:asciiTheme="minorHAnsi" w:eastAsia="Times New Roman" w:hAnsiTheme="minorHAnsi" w:cs="Arial"/>
          <w:b/>
          <w:color w:val="7030A0"/>
          <w:lang w:val="en-AU"/>
        </w:rPr>
        <w:t>be healthy and well</w:t>
      </w:r>
      <w:r w:rsidR="000D2983" w:rsidRPr="00F802FF">
        <w:rPr>
          <w:rFonts w:asciiTheme="minorHAnsi" w:eastAsia="Times New Roman" w:hAnsiTheme="minorHAnsi" w:cs="Arial"/>
          <w:b/>
          <w:color w:val="7030A0"/>
          <w:lang w:val="en-AU"/>
        </w:rPr>
        <w:t xml:space="preserve"> -</w:t>
      </w:r>
      <w:r w:rsidRPr="00F802FF">
        <w:rPr>
          <w:rFonts w:asciiTheme="minorHAnsi" w:eastAsia="Times New Roman" w:hAnsiTheme="minorHAnsi" w:cs="Arial"/>
          <w:color w:val="7030A0"/>
          <w:lang w:val="en-AU"/>
        </w:rPr>
        <w:t xml:space="preserve"> </w:t>
      </w:r>
      <w:r w:rsidR="00612EC5" w:rsidRPr="00F802FF">
        <w:rPr>
          <w:rFonts w:asciiTheme="minorHAnsi" w:eastAsia="Times New Roman" w:hAnsiTheme="minorHAnsi" w:cs="Arial"/>
          <w:i/>
          <w:color w:val="7030A0"/>
          <w:lang w:val="en-AU"/>
        </w:rPr>
        <w:t xml:space="preserve"> </w:t>
      </w:r>
      <w:r w:rsidR="00612EC5" w:rsidRPr="006C2FFC">
        <w:rPr>
          <w:rFonts w:asciiTheme="minorHAnsi" w:eastAsia="Times New Roman" w:hAnsiTheme="minorHAnsi" w:cs="Arial"/>
          <w:i/>
          <w:lang w:val="en-AU"/>
        </w:rPr>
        <w:t>so they have had all their injections and any he</w:t>
      </w:r>
      <w:r w:rsidR="006C2FFC" w:rsidRPr="006C2FFC">
        <w:rPr>
          <w:rFonts w:asciiTheme="minorHAnsi" w:eastAsia="Times New Roman" w:hAnsiTheme="minorHAnsi" w:cs="Arial"/>
          <w:i/>
          <w:lang w:val="en-AU"/>
        </w:rPr>
        <w:t>alth problems are being managed</w:t>
      </w:r>
    </w:p>
    <w:p w:rsidR="006C2FFC" w:rsidRPr="006C2FFC" w:rsidRDefault="006C2FFC" w:rsidP="00D909BE">
      <w:pPr>
        <w:spacing w:after="0"/>
        <w:rPr>
          <w:rFonts w:eastAsia="Calibri" w:cs="Arial"/>
          <w:sz w:val="24"/>
          <w:szCs w:val="24"/>
        </w:rPr>
      </w:pPr>
      <w:r w:rsidRPr="006C2FFC">
        <w:rPr>
          <w:rFonts w:eastAsia="Calibri" w:cs="Arial"/>
          <w:sz w:val="24"/>
          <w:szCs w:val="24"/>
        </w:rPr>
        <w:t xml:space="preserve">We have put some ideas, hints and tips together in this information sheet about things that you can do to </w:t>
      </w:r>
    </w:p>
    <w:p w:rsidR="006C2FFC" w:rsidRPr="006C2FFC" w:rsidRDefault="00DC025A" w:rsidP="00D909BE">
      <w:pPr>
        <w:spacing w:after="0"/>
        <w:rPr>
          <w:rFonts w:cs="Arial"/>
          <w:sz w:val="24"/>
          <w:szCs w:val="24"/>
        </w:rPr>
      </w:pPr>
      <w:r w:rsidRPr="006C2FFC">
        <w:rPr>
          <w:rFonts w:eastAsia="Calibri" w:cs="Arial"/>
          <w:sz w:val="24"/>
          <w:szCs w:val="24"/>
        </w:rPr>
        <w:t xml:space="preserve">help you to </w:t>
      </w:r>
      <w:r w:rsidRPr="006C2FFC">
        <w:rPr>
          <w:rFonts w:cs="Arial"/>
          <w:sz w:val="24"/>
          <w:szCs w:val="24"/>
        </w:rPr>
        <w:t xml:space="preserve">prepare your child for starting school. </w:t>
      </w:r>
      <w:r w:rsidR="00104604">
        <w:rPr>
          <w:rFonts w:cs="Arial"/>
          <w:sz w:val="24"/>
          <w:szCs w:val="24"/>
        </w:rPr>
        <w:t>Keep it on your fridge or on a cupboard door so you can use different ideas each day.</w:t>
      </w:r>
    </w:p>
    <w:p w:rsidR="006C2FFC" w:rsidRPr="006C2FFC" w:rsidRDefault="006C2FFC" w:rsidP="00D909BE">
      <w:pPr>
        <w:spacing w:after="0"/>
        <w:rPr>
          <w:rFonts w:cs="Arial"/>
          <w:sz w:val="24"/>
          <w:szCs w:val="24"/>
        </w:rPr>
      </w:pPr>
    </w:p>
    <w:p w:rsidR="003750EB" w:rsidRDefault="00DC025A" w:rsidP="00D909BE">
      <w:pPr>
        <w:spacing w:after="0" w:line="360" w:lineRule="auto"/>
        <w:rPr>
          <w:rFonts w:cs="Arial"/>
          <w:sz w:val="24"/>
          <w:szCs w:val="24"/>
        </w:rPr>
      </w:pPr>
      <w:r w:rsidRPr="006C2FFC">
        <w:rPr>
          <w:rFonts w:cs="Arial"/>
          <w:sz w:val="24"/>
          <w:szCs w:val="24"/>
        </w:rPr>
        <w:t xml:space="preserve">Your child’s </w:t>
      </w:r>
      <w:r w:rsidR="006C2FFC" w:rsidRPr="006C2FFC">
        <w:rPr>
          <w:rFonts w:cs="Arial"/>
          <w:sz w:val="24"/>
          <w:szCs w:val="24"/>
        </w:rPr>
        <w:t>nursery or childminder</w:t>
      </w:r>
      <w:r w:rsidRPr="006C2FFC">
        <w:rPr>
          <w:rFonts w:cs="Arial"/>
          <w:sz w:val="24"/>
          <w:szCs w:val="24"/>
        </w:rPr>
        <w:t xml:space="preserve"> may also share with you a document called ‘</w:t>
      </w:r>
      <w:r w:rsidRPr="006C2FFC">
        <w:rPr>
          <w:rFonts w:cs="Arial"/>
          <w:b/>
          <w:color w:val="7030A0"/>
          <w:sz w:val="24"/>
          <w:szCs w:val="24"/>
        </w:rPr>
        <w:t>What to expect</w:t>
      </w:r>
      <w:r w:rsidR="000D2983" w:rsidRPr="006C2FFC">
        <w:rPr>
          <w:rFonts w:cs="Arial"/>
          <w:b/>
          <w:color w:val="7030A0"/>
          <w:sz w:val="24"/>
          <w:szCs w:val="24"/>
        </w:rPr>
        <w:t>,</w:t>
      </w:r>
      <w:r w:rsidRPr="006C2FFC">
        <w:rPr>
          <w:rFonts w:cs="Arial"/>
          <w:b/>
          <w:color w:val="7030A0"/>
          <w:sz w:val="24"/>
          <w:szCs w:val="24"/>
        </w:rPr>
        <w:t xml:space="preserve"> when</w:t>
      </w:r>
      <w:r w:rsidR="000D2983" w:rsidRPr="006C2FFC">
        <w:rPr>
          <w:rFonts w:cs="Arial"/>
          <w:b/>
          <w:color w:val="7030A0"/>
          <w:sz w:val="24"/>
          <w:szCs w:val="24"/>
        </w:rPr>
        <w:t>?</w:t>
      </w:r>
      <w:r w:rsidRPr="006C2FFC">
        <w:rPr>
          <w:rFonts w:cs="Arial"/>
          <w:b/>
          <w:color w:val="7030A0"/>
          <w:sz w:val="24"/>
          <w:szCs w:val="24"/>
        </w:rPr>
        <w:t>’</w:t>
      </w:r>
      <w:r w:rsidRPr="006C2FFC">
        <w:rPr>
          <w:rFonts w:cs="Arial"/>
          <w:sz w:val="24"/>
          <w:szCs w:val="24"/>
        </w:rPr>
        <w:t xml:space="preserve"> This has lots of information about children’s development and what parents and carers can do to support them. You can also down load this from </w:t>
      </w:r>
      <w:r w:rsidR="006C2FFC" w:rsidRPr="006C2FFC">
        <w:rPr>
          <w:rFonts w:cs="Arial"/>
          <w:sz w:val="24"/>
          <w:szCs w:val="24"/>
        </w:rPr>
        <w:t>the following website:</w:t>
      </w:r>
      <w:r w:rsidR="003750EB">
        <w:rPr>
          <w:rFonts w:cs="Arial"/>
          <w:sz w:val="24"/>
          <w:szCs w:val="24"/>
        </w:rPr>
        <w:t xml:space="preserve">  </w:t>
      </w:r>
    </w:p>
    <w:p w:rsidR="006C2FFC" w:rsidRPr="006C2FFC" w:rsidRDefault="00146842" w:rsidP="00D909BE">
      <w:pPr>
        <w:spacing w:after="0"/>
        <w:rPr>
          <w:rFonts w:cs="Arial"/>
          <w:sz w:val="24"/>
          <w:szCs w:val="24"/>
        </w:rPr>
      </w:pPr>
      <w:hyperlink r:id="rId9" w:history="1">
        <w:r w:rsidR="003750EB" w:rsidRPr="009872D8">
          <w:rPr>
            <w:rStyle w:val="Hyperlink"/>
            <w:rFonts w:cs="Arial"/>
            <w:sz w:val="24"/>
            <w:szCs w:val="24"/>
          </w:rPr>
          <w:t>https://foundationyears.org.uk/wp-content/uploads/2021/09/What-to-expect-in-the-EYFS-complete-FINAL-16.09-compressed.pdf</w:t>
        </w:r>
      </w:hyperlink>
      <w:r w:rsidR="003750EB">
        <w:rPr>
          <w:rFonts w:cs="Arial"/>
          <w:sz w:val="24"/>
          <w:szCs w:val="24"/>
        </w:rPr>
        <w:t xml:space="preserve"> </w:t>
      </w:r>
    </w:p>
    <w:p w:rsidR="006C2FFC" w:rsidRDefault="003750EB" w:rsidP="00D909BE">
      <w:pPr>
        <w:spacing w:after="0"/>
        <w:jc w:val="center"/>
        <w:rPr>
          <w:rFonts w:cs="Arial"/>
        </w:rPr>
      </w:pPr>
      <w:r>
        <w:rPr>
          <w:noProof/>
          <w:lang w:eastAsia="en-GB"/>
        </w:rPr>
        <w:drawing>
          <wp:inline distT="0" distB="0" distL="0" distR="0" wp14:anchorId="34491B9E" wp14:editId="69C6ADD0">
            <wp:extent cx="2354464" cy="1371600"/>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392362" cy="1393678"/>
                    </a:xfrm>
                    <a:prstGeom prst="rect">
                      <a:avLst/>
                    </a:prstGeom>
                  </pic:spPr>
                </pic:pic>
              </a:graphicData>
            </a:graphic>
          </wp:inline>
        </w:drawing>
      </w:r>
    </w:p>
    <w:p w:rsidR="00D909BE" w:rsidRDefault="00D909BE" w:rsidP="00D909BE">
      <w:pPr>
        <w:spacing w:after="0"/>
        <w:rPr>
          <w:rStyle w:val="Hyperlink"/>
          <w:rFonts w:cs="Arial"/>
          <w:color w:val="auto"/>
          <w:sz w:val="24"/>
          <w:szCs w:val="24"/>
          <w:u w:val="none"/>
        </w:rPr>
      </w:pPr>
    </w:p>
    <w:p w:rsidR="00FA3122" w:rsidRPr="00FA3122" w:rsidRDefault="00D909BE" w:rsidP="00FA3122">
      <w:pPr>
        <w:spacing w:after="0" w:line="360" w:lineRule="auto"/>
        <w:rPr>
          <w:rStyle w:val="Hyperlink"/>
          <w:rFonts w:cs="Arial"/>
          <w:color w:val="auto"/>
          <w:sz w:val="24"/>
          <w:szCs w:val="24"/>
          <w:u w:val="none"/>
        </w:rPr>
      </w:pPr>
      <w:r w:rsidRPr="00104604">
        <w:rPr>
          <w:rStyle w:val="Hyperlink"/>
          <w:rFonts w:cs="Arial"/>
          <w:color w:val="auto"/>
          <w:sz w:val="24"/>
          <w:szCs w:val="24"/>
          <w:u w:val="none"/>
        </w:rPr>
        <w:t>Your nursery or childminder will work in partnership with you to help you get your child ready for school, but there are other service that can offer advice, guidance and support such as you</w:t>
      </w:r>
      <w:r>
        <w:rPr>
          <w:rStyle w:val="Hyperlink"/>
          <w:rFonts w:cs="Arial"/>
          <w:color w:val="auto"/>
          <w:sz w:val="24"/>
          <w:szCs w:val="24"/>
          <w:u w:val="none"/>
        </w:rPr>
        <w:t>r</w:t>
      </w:r>
      <w:r w:rsidRPr="00104604">
        <w:rPr>
          <w:rStyle w:val="Hyperlink"/>
          <w:rFonts w:cs="Arial"/>
          <w:color w:val="auto"/>
          <w:sz w:val="24"/>
          <w:szCs w:val="24"/>
          <w:u w:val="none"/>
        </w:rPr>
        <w:t xml:space="preserve"> Health Visitor or your local Children’s Centre. </w:t>
      </w:r>
      <w:r>
        <w:rPr>
          <w:rStyle w:val="Hyperlink"/>
          <w:rFonts w:cs="Arial"/>
          <w:color w:val="auto"/>
          <w:sz w:val="24"/>
          <w:szCs w:val="24"/>
          <w:u w:val="none"/>
        </w:rPr>
        <w:t xml:space="preserve">  </w:t>
      </w:r>
      <w:r w:rsidRPr="00104604">
        <w:rPr>
          <w:rStyle w:val="Hyperlink"/>
          <w:rFonts w:cs="Arial"/>
          <w:color w:val="auto"/>
          <w:sz w:val="24"/>
          <w:szCs w:val="24"/>
          <w:u w:val="none"/>
        </w:rPr>
        <w:t>If you would like any help and support you can contact your Health Visitor or Children’s Centre on:</w:t>
      </w:r>
      <w:r>
        <w:rPr>
          <w:rStyle w:val="Hyperlink"/>
          <w:rFonts w:cs="Arial"/>
          <w:color w:val="auto"/>
          <w:sz w:val="24"/>
          <w:szCs w:val="24"/>
          <w:u w:val="none"/>
        </w:rPr>
        <w:t xml:space="preserve"> </w:t>
      </w:r>
      <w:r w:rsidRPr="00F802FF">
        <w:rPr>
          <w:rStyle w:val="Hyperlink"/>
          <w:rFonts w:cs="Arial"/>
          <w:b/>
          <w:color w:val="7030A0"/>
          <w:sz w:val="28"/>
          <w:szCs w:val="28"/>
          <w:u w:val="none"/>
        </w:rPr>
        <w:t>01254 585000</w:t>
      </w:r>
    </w:p>
    <w:p w:rsidR="00104604" w:rsidRPr="00104604" w:rsidRDefault="00104604" w:rsidP="00104604">
      <w:pPr>
        <w:spacing w:after="0" w:line="360" w:lineRule="auto"/>
        <w:rPr>
          <w:rStyle w:val="Hyperlink"/>
          <w:rFonts w:cs="Arial"/>
          <w:b/>
          <w:color w:val="auto"/>
          <w:sz w:val="28"/>
          <w:szCs w:val="24"/>
          <w:u w:val="none"/>
        </w:rPr>
      </w:pPr>
      <w:r w:rsidRPr="00104604">
        <w:rPr>
          <w:rStyle w:val="Hyperlink"/>
          <w:rFonts w:cs="Arial"/>
          <w:b/>
          <w:color w:val="auto"/>
          <w:sz w:val="28"/>
          <w:szCs w:val="24"/>
          <w:u w:val="none"/>
        </w:rPr>
        <w:t>Preparing your child for starting School</w:t>
      </w:r>
    </w:p>
    <w:tbl>
      <w:tblPr>
        <w:tblStyle w:val="TableGrid"/>
        <w:tblW w:w="0" w:type="auto"/>
        <w:tblLook w:val="04A0" w:firstRow="1" w:lastRow="0" w:firstColumn="1" w:lastColumn="0" w:noHBand="0" w:noVBand="1"/>
      </w:tblPr>
      <w:tblGrid>
        <w:gridCol w:w="3466"/>
        <w:gridCol w:w="6990"/>
      </w:tblGrid>
      <w:tr w:rsidR="006C2FFC" w:rsidTr="00CB0DB3">
        <w:trPr>
          <w:trHeight w:val="2142"/>
        </w:trPr>
        <w:tc>
          <w:tcPr>
            <w:tcW w:w="3369" w:type="dxa"/>
            <w:vAlign w:val="center"/>
          </w:tcPr>
          <w:p w:rsidR="006C2FFC" w:rsidRDefault="000B1B12" w:rsidP="00CB0DB3">
            <w:pPr>
              <w:jc w:val="center"/>
              <w:rPr>
                <w:rFonts w:eastAsia="Calibri" w:cs="Arial"/>
              </w:rPr>
            </w:pPr>
            <w:r>
              <w:rPr>
                <w:rFonts w:ascii="Arial" w:hAnsi="Arial" w:cs="Arial"/>
                <w:noProof/>
                <w:color w:val="FFFFFF"/>
                <w:sz w:val="20"/>
                <w:szCs w:val="20"/>
                <w:lang w:eastAsia="en-GB"/>
              </w:rPr>
              <w:drawing>
                <wp:inline distT="0" distB="0" distL="0" distR="0" wp14:anchorId="58279C10" wp14:editId="378A689C">
                  <wp:extent cx="2055297" cy="1367625"/>
                  <wp:effectExtent l="0" t="0" r="2540" b="4445"/>
                  <wp:docPr id="4" name="Picture 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e the source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55439" cy="1367720"/>
                          </a:xfrm>
                          <a:prstGeom prst="rect">
                            <a:avLst/>
                          </a:prstGeom>
                          <a:noFill/>
                          <a:ln>
                            <a:noFill/>
                          </a:ln>
                        </pic:spPr>
                      </pic:pic>
                    </a:graphicData>
                  </a:graphic>
                </wp:inline>
              </w:drawing>
            </w:r>
          </w:p>
        </w:tc>
        <w:tc>
          <w:tcPr>
            <w:tcW w:w="7313" w:type="dxa"/>
          </w:tcPr>
          <w:p w:rsidR="006C2FFC" w:rsidRPr="00104604" w:rsidRDefault="006C2FFC" w:rsidP="006C2FFC">
            <w:pPr>
              <w:rPr>
                <w:b/>
                <w:color w:val="7030A0"/>
                <w:sz w:val="24"/>
                <w:szCs w:val="24"/>
              </w:rPr>
            </w:pPr>
            <w:r w:rsidRPr="00104604">
              <w:rPr>
                <w:b/>
                <w:color w:val="7030A0"/>
                <w:sz w:val="24"/>
                <w:szCs w:val="24"/>
              </w:rPr>
              <w:t>Attend all health checks and immunisations</w:t>
            </w:r>
          </w:p>
          <w:p w:rsidR="00104604" w:rsidRDefault="006C2FFC" w:rsidP="006C2FFC">
            <w:pPr>
              <w:rPr>
                <w:color w:val="000000" w:themeColor="text1"/>
                <w:sz w:val="24"/>
                <w:szCs w:val="24"/>
              </w:rPr>
            </w:pPr>
            <w:r w:rsidRPr="00104604">
              <w:rPr>
                <w:color w:val="000000" w:themeColor="text1"/>
                <w:sz w:val="24"/>
                <w:szCs w:val="24"/>
              </w:rPr>
              <w:t xml:space="preserve">Children will develop and learn if they are fit and healthy so make sure you keep up to date with all health checks including eye and hearing tests. </w:t>
            </w:r>
            <w:r w:rsidR="00104604">
              <w:rPr>
                <w:color w:val="000000" w:themeColor="text1"/>
                <w:sz w:val="24"/>
                <w:szCs w:val="24"/>
              </w:rPr>
              <w:t xml:space="preserve"> And don’</w:t>
            </w:r>
            <w:r w:rsidR="00987C64">
              <w:rPr>
                <w:color w:val="000000" w:themeColor="text1"/>
                <w:sz w:val="24"/>
                <w:szCs w:val="24"/>
              </w:rPr>
              <w:t>t forget those immunisations especially the boosters!</w:t>
            </w:r>
          </w:p>
          <w:p w:rsidR="00104604" w:rsidRDefault="00104604" w:rsidP="006C2FFC">
            <w:pPr>
              <w:rPr>
                <w:color w:val="000000" w:themeColor="text1"/>
                <w:sz w:val="24"/>
                <w:szCs w:val="24"/>
              </w:rPr>
            </w:pPr>
          </w:p>
          <w:p w:rsidR="00104604" w:rsidRPr="00104604" w:rsidRDefault="006C2FFC" w:rsidP="00987C64">
            <w:pPr>
              <w:rPr>
                <w:rFonts w:eastAsia="Calibri" w:cs="Arial"/>
                <w:sz w:val="24"/>
                <w:szCs w:val="24"/>
              </w:rPr>
            </w:pPr>
            <w:r w:rsidRPr="00104604">
              <w:rPr>
                <w:color w:val="000000" w:themeColor="text1"/>
                <w:sz w:val="24"/>
                <w:szCs w:val="24"/>
              </w:rPr>
              <w:t>Speak to a Health professional or your child’s key worker if you have concerns and are worried about your child’s development</w:t>
            </w:r>
            <w:r w:rsidR="00987C64">
              <w:rPr>
                <w:color w:val="000000" w:themeColor="text1"/>
                <w:sz w:val="24"/>
                <w:szCs w:val="24"/>
              </w:rPr>
              <w:t xml:space="preserve"> or health and wellbeing </w:t>
            </w:r>
          </w:p>
        </w:tc>
      </w:tr>
      <w:tr w:rsidR="006C2FFC" w:rsidTr="00770D57">
        <w:trPr>
          <w:trHeight w:val="2398"/>
        </w:trPr>
        <w:tc>
          <w:tcPr>
            <w:tcW w:w="3369" w:type="dxa"/>
            <w:vAlign w:val="center"/>
          </w:tcPr>
          <w:p w:rsidR="006C2FFC" w:rsidRDefault="008E1D64" w:rsidP="00770D57">
            <w:pPr>
              <w:jc w:val="center"/>
              <w:rPr>
                <w:rFonts w:eastAsia="Calibri" w:cs="Arial"/>
              </w:rPr>
            </w:pPr>
            <w:r>
              <w:rPr>
                <w:rFonts w:ascii="Arial" w:hAnsi="Arial" w:cs="Arial"/>
                <w:noProof/>
                <w:color w:val="FFFFFF"/>
                <w:sz w:val="20"/>
                <w:szCs w:val="20"/>
                <w:lang w:eastAsia="en-GB"/>
              </w:rPr>
              <w:drawing>
                <wp:inline distT="0" distB="0" distL="0" distR="0">
                  <wp:extent cx="2055600" cy="1363446"/>
                  <wp:effectExtent l="0" t="0" r="1905" b="8255"/>
                  <wp:docPr id="1" name="Picture 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55600" cy="1363446"/>
                          </a:xfrm>
                          <a:prstGeom prst="rect">
                            <a:avLst/>
                          </a:prstGeom>
                          <a:noFill/>
                          <a:ln>
                            <a:noFill/>
                          </a:ln>
                        </pic:spPr>
                      </pic:pic>
                    </a:graphicData>
                  </a:graphic>
                </wp:inline>
              </w:drawing>
            </w:r>
          </w:p>
        </w:tc>
        <w:tc>
          <w:tcPr>
            <w:tcW w:w="7313" w:type="dxa"/>
          </w:tcPr>
          <w:p w:rsidR="006C2FFC" w:rsidRPr="00104604" w:rsidRDefault="006C2FFC" w:rsidP="006C2FFC">
            <w:pPr>
              <w:rPr>
                <w:b/>
                <w:color w:val="7030A0"/>
                <w:sz w:val="24"/>
                <w:szCs w:val="24"/>
              </w:rPr>
            </w:pPr>
            <w:r w:rsidRPr="00104604">
              <w:rPr>
                <w:b/>
                <w:color w:val="7030A0"/>
                <w:sz w:val="24"/>
                <w:szCs w:val="24"/>
              </w:rPr>
              <w:t>Good morning and night time routines</w:t>
            </w:r>
          </w:p>
          <w:p w:rsidR="006C2FFC" w:rsidRPr="00104604" w:rsidRDefault="006C2FFC" w:rsidP="006C2FFC">
            <w:pPr>
              <w:rPr>
                <w:color w:val="000000" w:themeColor="text1"/>
                <w:sz w:val="24"/>
                <w:szCs w:val="24"/>
              </w:rPr>
            </w:pPr>
            <w:r w:rsidRPr="00104604">
              <w:rPr>
                <w:color w:val="000000" w:themeColor="text1"/>
                <w:sz w:val="24"/>
                <w:szCs w:val="24"/>
              </w:rPr>
              <w:t xml:space="preserve">As early as possible try to establish a good morning and night time routine so that your child is not tired and has a positive and calm start to the day.  </w:t>
            </w:r>
          </w:p>
          <w:p w:rsidR="00104604" w:rsidRPr="00104604" w:rsidRDefault="00104604" w:rsidP="006C2FFC">
            <w:pPr>
              <w:rPr>
                <w:color w:val="000000" w:themeColor="text1"/>
                <w:sz w:val="24"/>
                <w:szCs w:val="24"/>
              </w:rPr>
            </w:pPr>
          </w:p>
          <w:p w:rsidR="00104604" w:rsidRPr="00104604" w:rsidRDefault="00104604" w:rsidP="006C2FFC">
            <w:pPr>
              <w:rPr>
                <w:color w:val="000000" w:themeColor="text1"/>
                <w:sz w:val="24"/>
                <w:szCs w:val="24"/>
              </w:rPr>
            </w:pPr>
          </w:p>
          <w:p w:rsidR="00104604" w:rsidRPr="00104604" w:rsidRDefault="00104604" w:rsidP="006C2FFC">
            <w:pPr>
              <w:rPr>
                <w:rFonts w:eastAsia="Calibri" w:cs="Arial"/>
                <w:sz w:val="24"/>
                <w:szCs w:val="24"/>
              </w:rPr>
            </w:pPr>
          </w:p>
        </w:tc>
      </w:tr>
      <w:tr w:rsidR="006C2FFC" w:rsidTr="00726AE4">
        <w:trPr>
          <w:trHeight w:val="2405"/>
        </w:trPr>
        <w:tc>
          <w:tcPr>
            <w:tcW w:w="3369" w:type="dxa"/>
            <w:vAlign w:val="center"/>
          </w:tcPr>
          <w:p w:rsidR="006C2FFC" w:rsidRDefault="008E1D64" w:rsidP="00726AE4">
            <w:pPr>
              <w:jc w:val="center"/>
              <w:rPr>
                <w:rFonts w:eastAsia="Calibri" w:cs="Arial"/>
              </w:rPr>
            </w:pPr>
            <w:r>
              <w:rPr>
                <w:rFonts w:ascii="Arial" w:hAnsi="Arial" w:cs="Arial"/>
                <w:noProof/>
                <w:color w:val="FFFFFF"/>
                <w:sz w:val="20"/>
                <w:szCs w:val="20"/>
                <w:lang w:eastAsia="en-GB"/>
              </w:rPr>
              <w:drawing>
                <wp:inline distT="0" distB="0" distL="0" distR="0" wp14:anchorId="60285DAE" wp14:editId="079ECCC2">
                  <wp:extent cx="2055600" cy="1369177"/>
                  <wp:effectExtent l="0" t="0" r="1905" b="2540"/>
                  <wp:docPr id="8" name="Picture 8"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ee the source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55600" cy="1369177"/>
                          </a:xfrm>
                          <a:prstGeom prst="rect">
                            <a:avLst/>
                          </a:prstGeom>
                          <a:noFill/>
                          <a:ln>
                            <a:noFill/>
                          </a:ln>
                        </pic:spPr>
                      </pic:pic>
                    </a:graphicData>
                  </a:graphic>
                </wp:inline>
              </w:drawing>
            </w:r>
          </w:p>
        </w:tc>
        <w:tc>
          <w:tcPr>
            <w:tcW w:w="7313" w:type="dxa"/>
          </w:tcPr>
          <w:p w:rsidR="006C2FFC" w:rsidRPr="00104604" w:rsidRDefault="006C2FFC" w:rsidP="006C2FFC">
            <w:pPr>
              <w:rPr>
                <w:b/>
                <w:color w:val="7030A0"/>
                <w:sz w:val="24"/>
                <w:szCs w:val="24"/>
              </w:rPr>
            </w:pPr>
            <w:r w:rsidRPr="00104604">
              <w:rPr>
                <w:b/>
                <w:color w:val="7030A0"/>
                <w:sz w:val="24"/>
                <w:szCs w:val="24"/>
              </w:rPr>
              <w:t>Allow your child to be independent</w:t>
            </w:r>
          </w:p>
          <w:p w:rsidR="006C2FFC" w:rsidRPr="00104604" w:rsidRDefault="006C2FFC" w:rsidP="006C2FFC">
            <w:pPr>
              <w:rPr>
                <w:color w:val="000000" w:themeColor="text1"/>
                <w:sz w:val="24"/>
                <w:szCs w:val="24"/>
              </w:rPr>
            </w:pPr>
            <w:r w:rsidRPr="00104604">
              <w:rPr>
                <w:color w:val="000000" w:themeColor="text1"/>
                <w:sz w:val="24"/>
                <w:szCs w:val="24"/>
              </w:rPr>
              <w:t>Encourage your child to follow your instructions to put their own coat and shoes on and off, going to the toilet, washing their hands and feeding themselves independently.</w:t>
            </w:r>
          </w:p>
          <w:p w:rsidR="00104604" w:rsidRPr="00104604" w:rsidRDefault="00104604" w:rsidP="006C2FFC">
            <w:pPr>
              <w:rPr>
                <w:color w:val="000000" w:themeColor="text1"/>
                <w:sz w:val="24"/>
                <w:szCs w:val="24"/>
              </w:rPr>
            </w:pPr>
          </w:p>
          <w:p w:rsidR="00104604" w:rsidRPr="00104604" w:rsidRDefault="00104604" w:rsidP="006C2FFC">
            <w:pPr>
              <w:rPr>
                <w:color w:val="000000" w:themeColor="text1"/>
                <w:sz w:val="24"/>
                <w:szCs w:val="24"/>
              </w:rPr>
            </w:pPr>
          </w:p>
          <w:p w:rsidR="006C2FFC" w:rsidRPr="00104604" w:rsidRDefault="006C2FFC" w:rsidP="00B43229">
            <w:pPr>
              <w:rPr>
                <w:rFonts w:eastAsia="Calibri" w:cs="Arial"/>
                <w:sz w:val="24"/>
                <w:szCs w:val="24"/>
              </w:rPr>
            </w:pPr>
          </w:p>
        </w:tc>
      </w:tr>
      <w:tr w:rsidR="006C2FFC" w:rsidTr="00F10EF6">
        <w:trPr>
          <w:trHeight w:val="2255"/>
        </w:trPr>
        <w:tc>
          <w:tcPr>
            <w:tcW w:w="3369" w:type="dxa"/>
            <w:vAlign w:val="center"/>
          </w:tcPr>
          <w:p w:rsidR="006C2FFC" w:rsidRDefault="00EB23CF" w:rsidP="00F10EF6">
            <w:pPr>
              <w:jc w:val="center"/>
              <w:rPr>
                <w:rFonts w:eastAsia="Calibri" w:cs="Arial"/>
              </w:rPr>
            </w:pPr>
            <w:r>
              <w:rPr>
                <w:rFonts w:eastAsia="Calibri" w:cs="Arial"/>
                <w:noProof/>
                <w:lang w:eastAsia="en-GB"/>
              </w:rPr>
              <w:drawing>
                <wp:inline distT="0" distB="0" distL="0" distR="0" wp14:anchorId="219586D8" wp14:editId="0062CF89">
                  <wp:extent cx="1573006" cy="2059387"/>
                  <wp:effectExtent l="4445" t="0" r="0" b="0"/>
                  <wp:docPr id="10" name="Picture 10" descr="C:\Users\Sarah_Anderson\AppData\Local\Microsoft\Windows\Temporary Internet Files\Content.Outlook\F7SGO6HW\DSC_0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rah_Anderson\AppData\Local\Microsoft\Windows\Temporary Internet Files\Content.Outlook\F7SGO6HW\DSC_0207.JPG"/>
                          <pic:cNvPicPr>
                            <a:picLocks noChangeAspect="1" noChangeArrowheads="1"/>
                          </pic:cNvPicPr>
                        </pic:nvPicPr>
                        <pic:blipFill rotWithShape="1">
                          <a:blip r:embed="rId14" cstate="print">
                            <a:extLst>
                              <a:ext uri="{BEBA8EAE-BF5A-486C-A8C5-ECC9F3942E4B}">
                                <a14:imgProps xmlns:a14="http://schemas.microsoft.com/office/drawing/2010/main">
                                  <a14:imgLayer r:embed="rId15">
                                    <a14:imgEffect>
                                      <a14:brightnessContrast bright="20000"/>
                                    </a14:imgEffect>
                                  </a14:imgLayer>
                                </a14:imgProps>
                              </a:ext>
                              <a:ext uri="{28A0092B-C50C-407E-A947-70E740481C1C}">
                                <a14:useLocalDpi xmlns:a14="http://schemas.microsoft.com/office/drawing/2010/main" val="0"/>
                              </a:ext>
                            </a:extLst>
                          </a:blip>
                          <a:srcRect l="25855" r="31157"/>
                          <a:stretch/>
                        </pic:blipFill>
                        <pic:spPr bwMode="auto">
                          <a:xfrm rot="5400000">
                            <a:off x="0" y="0"/>
                            <a:ext cx="1570113" cy="20556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313" w:type="dxa"/>
          </w:tcPr>
          <w:p w:rsidR="006C2FFC" w:rsidRPr="00104604" w:rsidRDefault="006C2FFC" w:rsidP="006C2FFC">
            <w:pPr>
              <w:rPr>
                <w:b/>
                <w:color w:val="7030A0"/>
                <w:sz w:val="24"/>
                <w:szCs w:val="24"/>
              </w:rPr>
            </w:pPr>
            <w:r w:rsidRPr="00104604">
              <w:rPr>
                <w:b/>
                <w:color w:val="7030A0"/>
                <w:sz w:val="24"/>
                <w:szCs w:val="24"/>
              </w:rPr>
              <w:t>Provide play opportunities and experiences</w:t>
            </w:r>
          </w:p>
          <w:p w:rsidR="006C2FFC" w:rsidRPr="00104604" w:rsidRDefault="006C2FFC" w:rsidP="006C2FFC">
            <w:pPr>
              <w:rPr>
                <w:color w:val="000000" w:themeColor="text1"/>
                <w:sz w:val="24"/>
                <w:szCs w:val="24"/>
              </w:rPr>
            </w:pPr>
            <w:r w:rsidRPr="00104604">
              <w:rPr>
                <w:color w:val="000000" w:themeColor="text1"/>
                <w:sz w:val="24"/>
                <w:szCs w:val="24"/>
              </w:rPr>
              <w:t>Allow your child to gain new experiences of the world and opportunities to play in different environments, and with different resources as this will develop and extend your child’s curiosity.</w:t>
            </w:r>
          </w:p>
          <w:p w:rsidR="00104604" w:rsidRPr="00104604" w:rsidRDefault="00104604" w:rsidP="006C2FFC">
            <w:pPr>
              <w:rPr>
                <w:rFonts w:eastAsia="Calibri" w:cs="Arial"/>
                <w:sz w:val="24"/>
                <w:szCs w:val="24"/>
              </w:rPr>
            </w:pPr>
          </w:p>
        </w:tc>
      </w:tr>
      <w:tr w:rsidR="006C2FFC" w:rsidTr="0030774B">
        <w:trPr>
          <w:trHeight w:val="2281"/>
        </w:trPr>
        <w:tc>
          <w:tcPr>
            <w:tcW w:w="3369" w:type="dxa"/>
            <w:vAlign w:val="center"/>
          </w:tcPr>
          <w:p w:rsidR="006C2FFC" w:rsidRDefault="0030774B" w:rsidP="0030774B">
            <w:pPr>
              <w:rPr>
                <w:rFonts w:eastAsia="Calibri" w:cs="Arial"/>
              </w:rPr>
            </w:pPr>
            <w:r>
              <w:rPr>
                <w:rFonts w:ascii="Arial" w:hAnsi="Arial" w:cs="Arial"/>
                <w:noProof/>
                <w:color w:val="FFFFFF"/>
                <w:sz w:val="20"/>
                <w:szCs w:val="20"/>
                <w:lang w:eastAsia="en-GB"/>
              </w:rPr>
              <w:drawing>
                <wp:inline distT="0" distB="0" distL="0" distR="0" wp14:anchorId="6BD5D3A2" wp14:editId="0524D448">
                  <wp:extent cx="2055600" cy="1368135"/>
                  <wp:effectExtent l="0" t="0" r="1905" b="3810"/>
                  <wp:docPr id="9" name="Picture 9"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ee the source imag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55600" cy="1368135"/>
                          </a:xfrm>
                          <a:prstGeom prst="rect">
                            <a:avLst/>
                          </a:prstGeom>
                          <a:noFill/>
                          <a:ln>
                            <a:noFill/>
                          </a:ln>
                        </pic:spPr>
                      </pic:pic>
                    </a:graphicData>
                  </a:graphic>
                </wp:inline>
              </w:drawing>
            </w:r>
          </w:p>
        </w:tc>
        <w:tc>
          <w:tcPr>
            <w:tcW w:w="7313" w:type="dxa"/>
          </w:tcPr>
          <w:p w:rsidR="006C2FFC" w:rsidRPr="00104604" w:rsidRDefault="006C2FFC" w:rsidP="006C2FFC">
            <w:pPr>
              <w:rPr>
                <w:b/>
                <w:color w:val="7030A0"/>
                <w:sz w:val="24"/>
                <w:szCs w:val="24"/>
              </w:rPr>
            </w:pPr>
            <w:r w:rsidRPr="00104604">
              <w:rPr>
                <w:b/>
                <w:color w:val="7030A0"/>
                <w:sz w:val="24"/>
                <w:szCs w:val="24"/>
              </w:rPr>
              <w:t xml:space="preserve">Talk, read and sing with your child. </w:t>
            </w:r>
          </w:p>
          <w:p w:rsidR="006C2FFC" w:rsidRPr="00104604" w:rsidRDefault="006C2FFC" w:rsidP="00B43229">
            <w:pPr>
              <w:rPr>
                <w:rFonts w:eastAsia="Calibri" w:cs="Arial"/>
                <w:sz w:val="24"/>
                <w:szCs w:val="24"/>
              </w:rPr>
            </w:pPr>
            <w:r w:rsidRPr="00104604">
              <w:rPr>
                <w:color w:val="000000" w:themeColor="text1"/>
                <w:sz w:val="24"/>
                <w:szCs w:val="24"/>
              </w:rPr>
              <w:t xml:space="preserve">Allow time to ask your child questions and listen to their responses, read stories, look at books and sing songs with your child as much as possible to develop their speaking and listening skills ready for school. </w:t>
            </w:r>
          </w:p>
          <w:p w:rsidR="00104604" w:rsidRPr="00104604" w:rsidRDefault="00104604" w:rsidP="00B43229">
            <w:pPr>
              <w:rPr>
                <w:rFonts w:eastAsia="Calibri" w:cs="Arial"/>
                <w:sz w:val="24"/>
                <w:szCs w:val="24"/>
              </w:rPr>
            </w:pPr>
          </w:p>
          <w:p w:rsidR="00104604" w:rsidRPr="00104604" w:rsidRDefault="00104604" w:rsidP="00B43229">
            <w:pPr>
              <w:rPr>
                <w:rFonts w:eastAsia="Calibri" w:cs="Arial"/>
                <w:sz w:val="24"/>
                <w:szCs w:val="24"/>
              </w:rPr>
            </w:pPr>
          </w:p>
          <w:p w:rsidR="00104604" w:rsidRPr="00104604" w:rsidRDefault="00104604" w:rsidP="00B43229">
            <w:pPr>
              <w:rPr>
                <w:rFonts w:eastAsia="Calibri" w:cs="Arial"/>
                <w:sz w:val="24"/>
                <w:szCs w:val="24"/>
              </w:rPr>
            </w:pPr>
          </w:p>
          <w:p w:rsidR="00104604" w:rsidRPr="00104604" w:rsidRDefault="00104604" w:rsidP="00B43229">
            <w:pPr>
              <w:rPr>
                <w:rFonts w:eastAsia="Calibri" w:cs="Arial"/>
                <w:sz w:val="24"/>
                <w:szCs w:val="24"/>
              </w:rPr>
            </w:pPr>
          </w:p>
        </w:tc>
      </w:tr>
    </w:tbl>
    <w:p w:rsidR="008D7C9A" w:rsidRPr="0047624D" w:rsidRDefault="008D7C9A" w:rsidP="00DC025A">
      <w:pPr>
        <w:spacing w:after="0" w:line="240" w:lineRule="auto"/>
        <w:rPr>
          <w:rFonts w:eastAsia="Calibri" w:cs="Times New Roman"/>
        </w:rPr>
      </w:pPr>
    </w:p>
    <w:p w:rsidR="00A074A0" w:rsidRDefault="00F14822" w:rsidP="003750EB">
      <w:pPr>
        <w:spacing w:after="0" w:line="360" w:lineRule="auto"/>
        <w:jc w:val="both"/>
        <w:rPr>
          <w:rFonts w:eastAsia="Calibri" w:cs="Arial"/>
          <w:b/>
          <w:sz w:val="24"/>
          <w:szCs w:val="24"/>
        </w:rPr>
      </w:pPr>
      <w:r w:rsidRPr="00B26814">
        <w:rPr>
          <w:rFonts w:eastAsia="Calibri" w:cs="Arial"/>
          <w:b/>
          <w:sz w:val="24"/>
          <w:szCs w:val="24"/>
        </w:rPr>
        <w:t>Many parents think that their child needs to be able to read, write their own name, recognise numbers and letters or do sums to be ready for school. This is a myth. Some children may be able to do these things but it is more important is that they feel confident to have a go and try new things</w:t>
      </w:r>
    </w:p>
    <w:p w:rsidR="00FA3122" w:rsidRDefault="00FA3122" w:rsidP="003750EB">
      <w:pPr>
        <w:spacing w:after="0" w:line="360" w:lineRule="auto"/>
        <w:jc w:val="both"/>
        <w:rPr>
          <w:rFonts w:eastAsia="Calibri" w:cs="Arial"/>
          <w:b/>
          <w:sz w:val="24"/>
          <w:szCs w:val="24"/>
        </w:rPr>
      </w:pPr>
    </w:p>
    <w:p w:rsidR="00FA3122" w:rsidRPr="003750EB" w:rsidRDefault="00FA3122" w:rsidP="003750EB">
      <w:pPr>
        <w:spacing w:after="0" w:line="360" w:lineRule="auto"/>
        <w:jc w:val="both"/>
        <w:rPr>
          <w:rFonts w:eastAsia="Calibri" w:cs="Arial"/>
          <w:b/>
          <w:sz w:val="24"/>
          <w:szCs w:val="24"/>
        </w:rPr>
      </w:pPr>
    </w:p>
    <w:tbl>
      <w:tblPr>
        <w:tblStyle w:val="TableGrid"/>
        <w:tblW w:w="10485" w:type="dxa"/>
        <w:tblLayout w:type="fixed"/>
        <w:tblLook w:val="04A0" w:firstRow="1" w:lastRow="0" w:firstColumn="1" w:lastColumn="0" w:noHBand="0" w:noVBand="1"/>
      </w:tblPr>
      <w:tblGrid>
        <w:gridCol w:w="4928"/>
        <w:gridCol w:w="5528"/>
        <w:gridCol w:w="29"/>
      </w:tblGrid>
      <w:tr w:rsidR="00A074A0" w:rsidRPr="00017CB7" w:rsidTr="006E4F4D">
        <w:trPr>
          <w:gridAfter w:val="1"/>
          <w:wAfter w:w="29" w:type="dxa"/>
        </w:trPr>
        <w:tc>
          <w:tcPr>
            <w:tcW w:w="4928" w:type="dxa"/>
            <w:shd w:val="clear" w:color="auto" w:fill="92CDDC" w:themeFill="accent5" w:themeFillTint="99"/>
          </w:tcPr>
          <w:p w:rsidR="00A074A0" w:rsidRDefault="00A074A0" w:rsidP="00FA3122">
            <w:pPr>
              <w:rPr>
                <w:b/>
                <w:sz w:val="28"/>
                <w:szCs w:val="28"/>
              </w:rPr>
            </w:pPr>
            <w:r w:rsidRPr="006E4F4D">
              <w:rPr>
                <w:b/>
                <w:sz w:val="28"/>
                <w:szCs w:val="28"/>
              </w:rPr>
              <w:t>I will be ready for school when…</w:t>
            </w:r>
          </w:p>
          <w:p w:rsidR="00FA3122" w:rsidRPr="006E4F4D" w:rsidRDefault="00FA3122" w:rsidP="00FA3122">
            <w:pPr>
              <w:rPr>
                <w:b/>
                <w:sz w:val="28"/>
                <w:szCs w:val="28"/>
              </w:rPr>
            </w:pPr>
          </w:p>
        </w:tc>
        <w:tc>
          <w:tcPr>
            <w:tcW w:w="5528" w:type="dxa"/>
            <w:shd w:val="clear" w:color="auto" w:fill="92CDDC" w:themeFill="accent5" w:themeFillTint="99"/>
          </w:tcPr>
          <w:p w:rsidR="00A074A0" w:rsidRPr="006E4F4D" w:rsidRDefault="00A074A0" w:rsidP="00FA3122">
            <w:pPr>
              <w:rPr>
                <w:b/>
                <w:sz w:val="28"/>
                <w:szCs w:val="28"/>
              </w:rPr>
            </w:pPr>
            <w:r w:rsidRPr="006E4F4D">
              <w:rPr>
                <w:b/>
                <w:sz w:val="28"/>
                <w:szCs w:val="28"/>
              </w:rPr>
              <w:t>How can you support me to do this?</w:t>
            </w:r>
          </w:p>
        </w:tc>
      </w:tr>
      <w:tr w:rsidR="00B41BA7" w:rsidRPr="00D909BE" w:rsidTr="006E4F4D">
        <w:tc>
          <w:tcPr>
            <w:tcW w:w="4928" w:type="dxa"/>
            <w:shd w:val="clear" w:color="auto" w:fill="92CDDC" w:themeFill="accent5" w:themeFillTint="99"/>
          </w:tcPr>
          <w:p w:rsidR="00B41BA7" w:rsidRPr="00B41BA7" w:rsidRDefault="00B41BA7" w:rsidP="00B41BA7">
            <w:pPr>
              <w:rPr>
                <w:sz w:val="24"/>
                <w:szCs w:val="24"/>
              </w:rPr>
            </w:pPr>
            <w:r w:rsidRPr="00B41BA7">
              <w:rPr>
                <w:sz w:val="24"/>
                <w:szCs w:val="24"/>
              </w:rPr>
              <w:t>I understand questions or instructions that have two parts, such as “Get your coat and wait at the door.”</w:t>
            </w:r>
          </w:p>
          <w:p w:rsidR="00B41BA7" w:rsidRPr="00B41BA7" w:rsidRDefault="00B41BA7" w:rsidP="00B41BA7">
            <w:pPr>
              <w:rPr>
                <w:sz w:val="24"/>
                <w:szCs w:val="24"/>
              </w:rPr>
            </w:pPr>
          </w:p>
        </w:tc>
        <w:tc>
          <w:tcPr>
            <w:tcW w:w="5557" w:type="dxa"/>
            <w:gridSpan w:val="2"/>
          </w:tcPr>
          <w:p w:rsidR="00B41BA7" w:rsidRPr="00D909BE" w:rsidRDefault="00B41BA7" w:rsidP="00B41BA7">
            <w:pPr>
              <w:pStyle w:val="ListParagraph"/>
              <w:numPr>
                <w:ilvl w:val="0"/>
                <w:numId w:val="19"/>
              </w:numPr>
              <w:rPr>
                <w:sz w:val="20"/>
                <w:szCs w:val="20"/>
              </w:rPr>
            </w:pPr>
            <w:r w:rsidRPr="00D909BE">
              <w:rPr>
                <w:sz w:val="20"/>
                <w:szCs w:val="20"/>
              </w:rPr>
              <w:t>Play hide and seek games where I have to listen to your instructions.</w:t>
            </w:r>
          </w:p>
        </w:tc>
      </w:tr>
      <w:tr w:rsidR="00B41BA7" w:rsidRPr="00D909BE" w:rsidTr="006E4F4D">
        <w:tc>
          <w:tcPr>
            <w:tcW w:w="4928" w:type="dxa"/>
            <w:shd w:val="clear" w:color="auto" w:fill="92CDDC" w:themeFill="accent5" w:themeFillTint="99"/>
          </w:tcPr>
          <w:p w:rsidR="00B41BA7" w:rsidRPr="00B41BA7" w:rsidRDefault="00B41BA7" w:rsidP="00B41BA7">
            <w:pPr>
              <w:rPr>
                <w:sz w:val="24"/>
                <w:szCs w:val="24"/>
              </w:rPr>
            </w:pPr>
            <w:r w:rsidRPr="00B41BA7">
              <w:rPr>
                <w:sz w:val="24"/>
                <w:szCs w:val="24"/>
              </w:rPr>
              <w:t xml:space="preserve">I am able to talk about rhymes and books and tell a story. </w:t>
            </w:r>
          </w:p>
          <w:p w:rsidR="00B41BA7" w:rsidRPr="00B41BA7" w:rsidRDefault="00B41BA7" w:rsidP="00B41BA7">
            <w:pPr>
              <w:rPr>
                <w:sz w:val="24"/>
                <w:szCs w:val="24"/>
              </w:rPr>
            </w:pPr>
          </w:p>
        </w:tc>
        <w:tc>
          <w:tcPr>
            <w:tcW w:w="5557" w:type="dxa"/>
            <w:gridSpan w:val="2"/>
          </w:tcPr>
          <w:p w:rsidR="00B41BA7" w:rsidRPr="00D909BE" w:rsidRDefault="00B41BA7" w:rsidP="00B41BA7">
            <w:pPr>
              <w:pStyle w:val="ListParagraph"/>
              <w:numPr>
                <w:ilvl w:val="0"/>
                <w:numId w:val="19"/>
              </w:numPr>
              <w:rPr>
                <w:sz w:val="20"/>
                <w:szCs w:val="20"/>
              </w:rPr>
            </w:pPr>
            <w:r w:rsidRPr="00D909BE">
              <w:rPr>
                <w:sz w:val="20"/>
                <w:szCs w:val="20"/>
              </w:rPr>
              <w:t>When we are sharing a story ask me how it might end.</w:t>
            </w:r>
          </w:p>
          <w:p w:rsidR="00B41BA7" w:rsidRPr="00D909BE" w:rsidRDefault="00B41BA7" w:rsidP="00B41BA7">
            <w:pPr>
              <w:pStyle w:val="ListParagraph"/>
              <w:numPr>
                <w:ilvl w:val="0"/>
                <w:numId w:val="19"/>
              </w:numPr>
              <w:rPr>
                <w:sz w:val="20"/>
                <w:szCs w:val="20"/>
              </w:rPr>
            </w:pPr>
            <w:r w:rsidRPr="00D909BE">
              <w:rPr>
                <w:sz w:val="20"/>
                <w:szCs w:val="20"/>
              </w:rPr>
              <w:t>Ask me about the different pictures I can see on each page.</w:t>
            </w:r>
          </w:p>
        </w:tc>
      </w:tr>
      <w:tr w:rsidR="00B41BA7" w:rsidRPr="00D909BE" w:rsidTr="006E4F4D">
        <w:tc>
          <w:tcPr>
            <w:tcW w:w="4928" w:type="dxa"/>
            <w:shd w:val="clear" w:color="auto" w:fill="92CDDC" w:themeFill="accent5" w:themeFillTint="99"/>
          </w:tcPr>
          <w:p w:rsidR="00B41BA7" w:rsidRPr="00B41BA7" w:rsidRDefault="00B41BA7" w:rsidP="00B41BA7">
            <w:pPr>
              <w:rPr>
                <w:sz w:val="24"/>
                <w:szCs w:val="24"/>
              </w:rPr>
            </w:pPr>
            <w:r w:rsidRPr="00B41BA7">
              <w:rPr>
                <w:sz w:val="24"/>
                <w:szCs w:val="24"/>
              </w:rPr>
              <w:t>I use longer sentences of 4 -6 words.</w:t>
            </w:r>
          </w:p>
          <w:p w:rsidR="00B41BA7" w:rsidRPr="00B41BA7" w:rsidRDefault="00B41BA7" w:rsidP="00B41BA7">
            <w:pPr>
              <w:rPr>
                <w:sz w:val="24"/>
                <w:szCs w:val="24"/>
              </w:rPr>
            </w:pPr>
          </w:p>
        </w:tc>
        <w:tc>
          <w:tcPr>
            <w:tcW w:w="5557" w:type="dxa"/>
            <w:gridSpan w:val="2"/>
          </w:tcPr>
          <w:p w:rsidR="00B41BA7" w:rsidRPr="00D909BE" w:rsidRDefault="00B41BA7" w:rsidP="00B41BA7">
            <w:pPr>
              <w:pStyle w:val="ListParagraph"/>
              <w:numPr>
                <w:ilvl w:val="0"/>
                <w:numId w:val="19"/>
              </w:numPr>
              <w:rPr>
                <w:sz w:val="20"/>
                <w:szCs w:val="20"/>
              </w:rPr>
            </w:pPr>
            <w:r w:rsidRPr="00D909BE">
              <w:rPr>
                <w:sz w:val="20"/>
                <w:szCs w:val="20"/>
              </w:rPr>
              <w:t xml:space="preserve">Encourage me to use longer sentences by allowing me time to talk and asking me lots of questions. </w:t>
            </w:r>
          </w:p>
        </w:tc>
      </w:tr>
      <w:tr w:rsidR="00B41BA7" w:rsidRPr="00D909BE" w:rsidTr="006E4F4D">
        <w:tc>
          <w:tcPr>
            <w:tcW w:w="4928" w:type="dxa"/>
            <w:shd w:val="clear" w:color="auto" w:fill="92CDDC" w:themeFill="accent5" w:themeFillTint="99"/>
          </w:tcPr>
          <w:p w:rsidR="00B41BA7" w:rsidRPr="00B41BA7" w:rsidRDefault="00B41BA7" w:rsidP="00B41BA7">
            <w:pPr>
              <w:rPr>
                <w:sz w:val="24"/>
                <w:szCs w:val="24"/>
              </w:rPr>
            </w:pPr>
            <w:r w:rsidRPr="00B41BA7">
              <w:rPr>
                <w:sz w:val="24"/>
                <w:szCs w:val="24"/>
              </w:rPr>
              <w:t>I use talk to organise my play and myself: “Let’s go on a bus, you sit there, I will be the driver.”</w:t>
            </w:r>
          </w:p>
          <w:p w:rsidR="00B41BA7" w:rsidRPr="00B41BA7" w:rsidRDefault="00B41BA7" w:rsidP="00B41BA7">
            <w:pPr>
              <w:rPr>
                <w:sz w:val="24"/>
                <w:szCs w:val="24"/>
              </w:rPr>
            </w:pPr>
          </w:p>
        </w:tc>
        <w:tc>
          <w:tcPr>
            <w:tcW w:w="5557" w:type="dxa"/>
            <w:gridSpan w:val="2"/>
          </w:tcPr>
          <w:p w:rsidR="00B41BA7" w:rsidRPr="00D909BE" w:rsidRDefault="00B41BA7" w:rsidP="00B41BA7">
            <w:pPr>
              <w:pStyle w:val="ListParagraph"/>
              <w:numPr>
                <w:ilvl w:val="0"/>
                <w:numId w:val="19"/>
              </w:numPr>
              <w:rPr>
                <w:sz w:val="20"/>
                <w:szCs w:val="20"/>
              </w:rPr>
            </w:pPr>
            <w:r w:rsidRPr="00D909BE">
              <w:rPr>
                <w:sz w:val="20"/>
                <w:szCs w:val="20"/>
              </w:rPr>
              <w:t>Play with me and show me how to pretend to be a character and the types of things I could say whilst I am acting out my character’s role.</w:t>
            </w:r>
          </w:p>
        </w:tc>
      </w:tr>
      <w:tr w:rsidR="00B41BA7" w:rsidRPr="00D909BE" w:rsidTr="006E4F4D">
        <w:tc>
          <w:tcPr>
            <w:tcW w:w="4928" w:type="dxa"/>
            <w:shd w:val="clear" w:color="auto" w:fill="92CDDC" w:themeFill="accent5" w:themeFillTint="99"/>
          </w:tcPr>
          <w:p w:rsidR="00B41BA7" w:rsidRPr="00B41BA7" w:rsidRDefault="00B41BA7" w:rsidP="00B41BA7">
            <w:pPr>
              <w:rPr>
                <w:sz w:val="24"/>
                <w:szCs w:val="24"/>
              </w:rPr>
            </w:pPr>
            <w:r w:rsidRPr="00B41BA7">
              <w:rPr>
                <w:sz w:val="24"/>
                <w:szCs w:val="24"/>
              </w:rPr>
              <w:t xml:space="preserve">I can listen attentively and respond to what I hear. </w:t>
            </w:r>
          </w:p>
          <w:p w:rsidR="00B41BA7" w:rsidRPr="00B41BA7" w:rsidRDefault="00B41BA7" w:rsidP="00B41BA7">
            <w:pPr>
              <w:rPr>
                <w:sz w:val="24"/>
                <w:szCs w:val="24"/>
              </w:rPr>
            </w:pPr>
          </w:p>
        </w:tc>
        <w:tc>
          <w:tcPr>
            <w:tcW w:w="5557" w:type="dxa"/>
            <w:gridSpan w:val="2"/>
          </w:tcPr>
          <w:p w:rsidR="00B41BA7" w:rsidRPr="00D909BE" w:rsidRDefault="00B41BA7" w:rsidP="00B41BA7">
            <w:pPr>
              <w:pStyle w:val="ListParagraph"/>
              <w:numPr>
                <w:ilvl w:val="0"/>
                <w:numId w:val="19"/>
              </w:numPr>
              <w:rPr>
                <w:sz w:val="20"/>
                <w:szCs w:val="20"/>
              </w:rPr>
            </w:pPr>
            <w:r w:rsidRPr="00D909BE">
              <w:rPr>
                <w:sz w:val="20"/>
                <w:szCs w:val="20"/>
              </w:rPr>
              <w:t>Read me a bedtime story before bed.</w:t>
            </w:r>
          </w:p>
          <w:p w:rsidR="00B41BA7" w:rsidRPr="00D909BE" w:rsidRDefault="00B41BA7" w:rsidP="00B41BA7">
            <w:pPr>
              <w:pStyle w:val="ListParagraph"/>
              <w:numPr>
                <w:ilvl w:val="0"/>
                <w:numId w:val="19"/>
              </w:numPr>
              <w:rPr>
                <w:sz w:val="20"/>
                <w:szCs w:val="20"/>
              </w:rPr>
            </w:pPr>
            <w:r w:rsidRPr="00D909BE">
              <w:rPr>
                <w:sz w:val="20"/>
                <w:szCs w:val="20"/>
              </w:rPr>
              <w:t>Sing songs with me and rhymes that I can make actions to like heads, shoulders, knees and toes and wind the bobbin up etc.…</w:t>
            </w:r>
          </w:p>
          <w:p w:rsidR="00B41BA7" w:rsidRPr="00D909BE" w:rsidRDefault="00B41BA7" w:rsidP="00B41BA7">
            <w:pPr>
              <w:pStyle w:val="ListParagraph"/>
              <w:numPr>
                <w:ilvl w:val="0"/>
                <w:numId w:val="19"/>
              </w:numPr>
              <w:rPr>
                <w:sz w:val="20"/>
                <w:szCs w:val="20"/>
              </w:rPr>
            </w:pPr>
            <w:r w:rsidRPr="00D909BE">
              <w:rPr>
                <w:sz w:val="20"/>
                <w:szCs w:val="20"/>
              </w:rPr>
              <w:t xml:space="preserve">Make up stories whilst we are walking so I can listen to them and tell you one too. </w:t>
            </w:r>
          </w:p>
        </w:tc>
      </w:tr>
      <w:tr w:rsidR="00B41BA7" w:rsidRPr="00D909BE" w:rsidTr="006E4F4D">
        <w:tc>
          <w:tcPr>
            <w:tcW w:w="4928" w:type="dxa"/>
            <w:shd w:val="clear" w:color="auto" w:fill="92CDDC" w:themeFill="accent5" w:themeFillTint="99"/>
          </w:tcPr>
          <w:p w:rsidR="00B41BA7" w:rsidRPr="00B41BA7" w:rsidRDefault="00B41BA7" w:rsidP="00B41BA7">
            <w:pPr>
              <w:rPr>
                <w:sz w:val="24"/>
                <w:szCs w:val="24"/>
              </w:rPr>
            </w:pPr>
            <w:r w:rsidRPr="00B41BA7">
              <w:rPr>
                <w:sz w:val="24"/>
                <w:szCs w:val="24"/>
              </w:rPr>
              <w:t xml:space="preserve">I play with at least one or more children, extending and elaborating my ideas. </w:t>
            </w:r>
          </w:p>
          <w:p w:rsidR="00B41BA7" w:rsidRPr="00B41BA7" w:rsidRDefault="00B41BA7" w:rsidP="00B41BA7">
            <w:pPr>
              <w:rPr>
                <w:sz w:val="24"/>
                <w:szCs w:val="24"/>
              </w:rPr>
            </w:pPr>
          </w:p>
        </w:tc>
        <w:tc>
          <w:tcPr>
            <w:tcW w:w="5557" w:type="dxa"/>
            <w:gridSpan w:val="2"/>
          </w:tcPr>
          <w:p w:rsidR="00B41BA7" w:rsidRPr="00D909BE" w:rsidRDefault="00B41BA7" w:rsidP="00B41BA7">
            <w:pPr>
              <w:pStyle w:val="ListParagraph"/>
              <w:numPr>
                <w:ilvl w:val="0"/>
                <w:numId w:val="19"/>
              </w:numPr>
              <w:rPr>
                <w:sz w:val="20"/>
                <w:szCs w:val="20"/>
              </w:rPr>
            </w:pPr>
            <w:r w:rsidRPr="00D909BE">
              <w:rPr>
                <w:sz w:val="20"/>
                <w:szCs w:val="20"/>
              </w:rPr>
              <w:t>Take me to Toddler and Children Centre Groups. (play groups?)</w:t>
            </w:r>
          </w:p>
          <w:p w:rsidR="00B41BA7" w:rsidRPr="00D909BE" w:rsidRDefault="00B41BA7" w:rsidP="00B41BA7">
            <w:pPr>
              <w:pStyle w:val="ListParagraph"/>
              <w:numPr>
                <w:ilvl w:val="0"/>
                <w:numId w:val="19"/>
              </w:numPr>
              <w:rPr>
                <w:sz w:val="20"/>
                <w:szCs w:val="20"/>
              </w:rPr>
            </w:pPr>
            <w:r w:rsidRPr="00D909BE">
              <w:rPr>
                <w:sz w:val="20"/>
                <w:szCs w:val="20"/>
              </w:rPr>
              <w:t>Let me play with other children in the park and on outings.</w:t>
            </w:r>
          </w:p>
          <w:p w:rsidR="00B41BA7" w:rsidRPr="00D909BE" w:rsidRDefault="00B41BA7" w:rsidP="00B41BA7">
            <w:pPr>
              <w:pStyle w:val="ListParagraph"/>
              <w:numPr>
                <w:ilvl w:val="0"/>
                <w:numId w:val="19"/>
              </w:numPr>
              <w:rPr>
                <w:sz w:val="20"/>
                <w:szCs w:val="20"/>
              </w:rPr>
            </w:pPr>
            <w:r w:rsidRPr="00D909BE">
              <w:rPr>
                <w:sz w:val="20"/>
                <w:szCs w:val="20"/>
              </w:rPr>
              <w:t>Let me talk to other adults when you are there.</w:t>
            </w:r>
          </w:p>
        </w:tc>
      </w:tr>
      <w:tr w:rsidR="00B41BA7" w:rsidRPr="00D909BE" w:rsidTr="006E4F4D">
        <w:tc>
          <w:tcPr>
            <w:tcW w:w="4928" w:type="dxa"/>
            <w:shd w:val="clear" w:color="auto" w:fill="92CDDC" w:themeFill="accent5" w:themeFillTint="99"/>
          </w:tcPr>
          <w:p w:rsidR="00B41BA7" w:rsidRPr="00B41BA7" w:rsidRDefault="00B41BA7" w:rsidP="00B41BA7">
            <w:pPr>
              <w:rPr>
                <w:sz w:val="24"/>
                <w:szCs w:val="24"/>
              </w:rPr>
            </w:pPr>
            <w:r w:rsidRPr="00B41BA7">
              <w:rPr>
                <w:sz w:val="24"/>
                <w:szCs w:val="24"/>
              </w:rPr>
              <w:t xml:space="preserve">I follow rules and can understand why they are important. </w:t>
            </w:r>
          </w:p>
          <w:p w:rsidR="00B41BA7" w:rsidRPr="00B41BA7" w:rsidRDefault="00B41BA7" w:rsidP="00B41BA7">
            <w:pPr>
              <w:rPr>
                <w:sz w:val="24"/>
                <w:szCs w:val="24"/>
              </w:rPr>
            </w:pPr>
          </w:p>
        </w:tc>
        <w:tc>
          <w:tcPr>
            <w:tcW w:w="5557" w:type="dxa"/>
            <w:gridSpan w:val="2"/>
          </w:tcPr>
          <w:p w:rsidR="00B41BA7" w:rsidRPr="00D909BE" w:rsidRDefault="00B41BA7" w:rsidP="00B41BA7">
            <w:pPr>
              <w:pStyle w:val="ListParagraph"/>
              <w:numPr>
                <w:ilvl w:val="0"/>
                <w:numId w:val="19"/>
              </w:numPr>
              <w:rPr>
                <w:sz w:val="20"/>
                <w:szCs w:val="20"/>
              </w:rPr>
            </w:pPr>
            <w:r w:rsidRPr="00D909BE">
              <w:rPr>
                <w:sz w:val="20"/>
                <w:szCs w:val="20"/>
              </w:rPr>
              <w:t>Make sure I know what I’m allowed to do and not allowed to do.</w:t>
            </w:r>
          </w:p>
          <w:p w:rsidR="00B41BA7" w:rsidRPr="00D909BE" w:rsidRDefault="00B41BA7" w:rsidP="00B41BA7">
            <w:pPr>
              <w:pStyle w:val="ListParagraph"/>
              <w:numPr>
                <w:ilvl w:val="0"/>
                <w:numId w:val="19"/>
              </w:numPr>
              <w:rPr>
                <w:sz w:val="20"/>
                <w:szCs w:val="20"/>
              </w:rPr>
            </w:pPr>
            <w:r w:rsidRPr="00D909BE">
              <w:rPr>
                <w:sz w:val="20"/>
                <w:szCs w:val="20"/>
              </w:rPr>
              <w:t>Give me boundaries and make sure I keep to them.</w:t>
            </w:r>
          </w:p>
          <w:p w:rsidR="00B41BA7" w:rsidRPr="00D909BE" w:rsidRDefault="00B41BA7" w:rsidP="00B41BA7">
            <w:pPr>
              <w:pStyle w:val="ListParagraph"/>
              <w:numPr>
                <w:ilvl w:val="0"/>
                <w:numId w:val="19"/>
              </w:numPr>
              <w:rPr>
                <w:sz w:val="20"/>
                <w:szCs w:val="20"/>
              </w:rPr>
            </w:pPr>
            <w:r w:rsidRPr="00D909BE">
              <w:rPr>
                <w:sz w:val="20"/>
                <w:szCs w:val="20"/>
              </w:rPr>
              <w:t>Let’s make some house rules together.</w:t>
            </w:r>
          </w:p>
        </w:tc>
      </w:tr>
      <w:tr w:rsidR="00B41BA7" w:rsidRPr="00D909BE" w:rsidTr="006E4F4D">
        <w:tc>
          <w:tcPr>
            <w:tcW w:w="4928" w:type="dxa"/>
            <w:shd w:val="clear" w:color="auto" w:fill="92CDDC" w:themeFill="accent5" w:themeFillTint="99"/>
          </w:tcPr>
          <w:p w:rsidR="00B41BA7" w:rsidRPr="00B41BA7" w:rsidRDefault="00B41BA7" w:rsidP="00B41BA7">
            <w:pPr>
              <w:rPr>
                <w:sz w:val="24"/>
                <w:szCs w:val="24"/>
              </w:rPr>
            </w:pPr>
            <w:r w:rsidRPr="00B41BA7">
              <w:rPr>
                <w:sz w:val="24"/>
                <w:szCs w:val="24"/>
              </w:rPr>
              <w:t xml:space="preserve">I can talk about my feelings using words like: happy, sad, angry and worried. </w:t>
            </w:r>
          </w:p>
          <w:p w:rsidR="00B41BA7" w:rsidRPr="00B41BA7" w:rsidRDefault="00B41BA7" w:rsidP="00B41BA7">
            <w:pPr>
              <w:rPr>
                <w:sz w:val="24"/>
                <w:szCs w:val="24"/>
              </w:rPr>
            </w:pPr>
          </w:p>
        </w:tc>
        <w:tc>
          <w:tcPr>
            <w:tcW w:w="5557" w:type="dxa"/>
            <w:gridSpan w:val="2"/>
          </w:tcPr>
          <w:p w:rsidR="00B41BA7" w:rsidRPr="00D909BE" w:rsidRDefault="00B41BA7" w:rsidP="00B41BA7">
            <w:pPr>
              <w:pStyle w:val="ListParagraph"/>
              <w:numPr>
                <w:ilvl w:val="0"/>
                <w:numId w:val="19"/>
              </w:numPr>
              <w:rPr>
                <w:sz w:val="20"/>
                <w:szCs w:val="20"/>
              </w:rPr>
            </w:pPr>
            <w:r w:rsidRPr="00D909BE">
              <w:rPr>
                <w:sz w:val="20"/>
                <w:szCs w:val="20"/>
              </w:rPr>
              <w:t>Read books like Owl Babies and Peace at Last so we can talk about how the different characters are feeling.</w:t>
            </w:r>
          </w:p>
          <w:p w:rsidR="00B41BA7" w:rsidRPr="00D909BE" w:rsidRDefault="00B41BA7" w:rsidP="00B41BA7">
            <w:pPr>
              <w:pStyle w:val="ListParagraph"/>
              <w:numPr>
                <w:ilvl w:val="0"/>
                <w:numId w:val="19"/>
              </w:numPr>
              <w:rPr>
                <w:sz w:val="20"/>
                <w:szCs w:val="20"/>
              </w:rPr>
            </w:pPr>
            <w:r w:rsidRPr="00D909BE">
              <w:rPr>
                <w:sz w:val="20"/>
                <w:szCs w:val="20"/>
              </w:rPr>
              <w:t>Ask me questions about how I feel.</w:t>
            </w:r>
          </w:p>
          <w:p w:rsidR="00B41BA7" w:rsidRPr="00D909BE" w:rsidRDefault="00B41BA7" w:rsidP="00B41BA7">
            <w:pPr>
              <w:pStyle w:val="ListParagraph"/>
              <w:numPr>
                <w:ilvl w:val="0"/>
                <w:numId w:val="19"/>
              </w:numPr>
              <w:rPr>
                <w:sz w:val="20"/>
                <w:szCs w:val="20"/>
              </w:rPr>
            </w:pPr>
            <w:r w:rsidRPr="00D909BE">
              <w:rPr>
                <w:sz w:val="20"/>
                <w:szCs w:val="20"/>
              </w:rPr>
              <w:t>Tell me how you are feeling.</w:t>
            </w:r>
          </w:p>
        </w:tc>
      </w:tr>
      <w:tr w:rsidR="00B41BA7" w:rsidRPr="00D909BE" w:rsidTr="006E4F4D">
        <w:tc>
          <w:tcPr>
            <w:tcW w:w="4928" w:type="dxa"/>
            <w:shd w:val="clear" w:color="auto" w:fill="92CDDC" w:themeFill="accent5" w:themeFillTint="99"/>
          </w:tcPr>
          <w:p w:rsidR="00B41BA7" w:rsidRPr="00B41BA7" w:rsidRDefault="00B41BA7" w:rsidP="00B41BA7">
            <w:pPr>
              <w:rPr>
                <w:sz w:val="24"/>
                <w:szCs w:val="24"/>
              </w:rPr>
            </w:pPr>
            <w:r w:rsidRPr="00B41BA7">
              <w:rPr>
                <w:sz w:val="24"/>
                <w:szCs w:val="24"/>
              </w:rPr>
              <w:t xml:space="preserve">I can share and take turns in a group. </w:t>
            </w:r>
          </w:p>
          <w:p w:rsidR="00B41BA7" w:rsidRPr="00B41BA7" w:rsidRDefault="00B41BA7" w:rsidP="00B41BA7">
            <w:pPr>
              <w:rPr>
                <w:sz w:val="24"/>
                <w:szCs w:val="24"/>
              </w:rPr>
            </w:pPr>
          </w:p>
        </w:tc>
        <w:tc>
          <w:tcPr>
            <w:tcW w:w="5557" w:type="dxa"/>
            <w:gridSpan w:val="2"/>
          </w:tcPr>
          <w:p w:rsidR="00B41BA7" w:rsidRPr="00D909BE" w:rsidRDefault="00B41BA7" w:rsidP="00B41BA7">
            <w:pPr>
              <w:pStyle w:val="ListParagraph"/>
              <w:numPr>
                <w:ilvl w:val="0"/>
                <w:numId w:val="19"/>
              </w:numPr>
              <w:rPr>
                <w:sz w:val="20"/>
                <w:szCs w:val="20"/>
              </w:rPr>
            </w:pPr>
            <w:r w:rsidRPr="00D909BE">
              <w:rPr>
                <w:sz w:val="20"/>
                <w:szCs w:val="20"/>
              </w:rPr>
              <w:t>Play games with me where I have to wait until it’s my turn to go.</w:t>
            </w:r>
          </w:p>
          <w:p w:rsidR="00B41BA7" w:rsidRPr="00D909BE" w:rsidRDefault="00B41BA7" w:rsidP="00B41BA7">
            <w:pPr>
              <w:pStyle w:val="ListParagraph"/>
              <w:numPr>
                <w:ilvl w:val="0"/>
                <w:numId w:val="19"/>
              </w:numPr>
              <w:rPr>
                <w:sz w:val="20"/>
                <w:szCs w:val="20"/>
              </w:rPr>
            </w:pPr>
            <w:r w:rsidRPr="00D909BE">
              <w:rPr>
                <w:sz w:val="20"/>
                <w:szCs w:val="20"/>
              </w:rPr>
              <w:t>Make sure I take turns at the park and on outings.</w:t>
            </w:r>
          </w:p>
          <w:p w:rsidR="00B41BA7" w:rsidRPr="00D909BE" w:rsidRDefault="00B41BA7" w:rsidP="00B41BA7">
            <w:pPr>
              <w:pStyle w:val="ListParagraph"/>
              <w:numPr>
                <w:ilvl w:val="0"/>
                <w:numId w:val="19"/>
              </w:numPr>
              <w:rPr>
                <w:sz w:val="20"/>
                <w:szCs w:val="20"/>
              </w:rPr>
            </w:pPr>
            <w:r w:rsidRPr="00D909BE">
              <w:rPr>
                <w:sz w:val="20"/>
                <w:szCs w:val="20"/>
              </w:rPr>
              <w:t>Talk to me about why I need to share my toys.</w:t>
            </w:r>
          </w:p>
        </w:tc>
      </w:tr>
      <w:tr w:rsidR="00B41BA7" w:rsidRPr="00D909BE" w:rsidTr="006E4F4D">
        <w:tc>
          <w:tcPr>
            <w:tcW w:w="4928" w:type="dxa"/>
            <w:shd w:val="clear" w:color="auto" w:fill="92CDDC" w:themeFill="accent5" w:themeFillTint="99"/>
          </w:tcPr>
          <w:p w:rsidR="00B41BA7" w:rsidRPr="00B41BA7" w:rsidRDefault="00B41BA7" w:rsidP="00B41BA7">
            <w:pPr>
              <w:rPr>
                <w:sz w:val="24"/>
                <w:szCs w:val="24"/>
              </w:rPr>
            </w:pPr>
            <w:r w:rsidRPr="00B41BA7">
              <w:rPr>
                <w:sz w:val="24"/>
                <w:szCs w:val="24"/>
              </w:rPr>
              <w:t xml:space="preserve">I am independent when meeting my own care needs such as: brushing teeth, going to the toilet, feeding myself and washing my hands. </w:t>
            </w:r>
          </w:p>
        </w:tc>
        <w:tc>
          <w:tcPr>
            <w:tcW w:w="5557" w:type="dxa"/>
            <w:gridSpan w:val="2"/>
          </w:tcPr>
          <w:p w:rsidR="00B41BA7" w:rsidRPr="00D909BE" w:rsidRDefault="00B41BA7" w:rsidP="00B41BA7">
            <w:pPr>
              <w:pStyle w:val="ListParagraph"/>
              <w:numPr>
                <w:ilvl w:val="0"/>
                <w:numId w:val="19"/>
              </w:numPr>
              <w:rPr>
                <w:sz w:val="20"/>
                <w:szCs w:val="20"/>
              </w:rPr>
            </w:pPr>
            <w:r w:rsidRPr="00D909BE">
              <w:rPr>
                <w:sz w:val="20"/>
                <w:szCs w:val="20"/>
              </w:rPr>
              <w:t xml:space="preserve">Encourage me to go to the toilet independently and wash my own hands and brush my teeth. I know it may take a little extra time however you are teaching me to do it all by myself.  </w:t>
            </w:r>
          </w:p>
        </w:tc>
      </w:tr>
      <w:tr w:rsidR="00B41BA7" w:rsidRPr="00D909BE" w:rsidTr="006E4F4D">
        <w:tc>
          <w:tcPr>
            <w:tcW w:w="4928" w:type="dxa"/>
            <w:shd w:val="clear" w:color="auto" w:fill="92CDDC" w:themeFill="accent5" w:themeFillTint="99"/>
          </w:tcPr>
          <w:p w:rsidR="00B41BA7" w:rsidRPr="00B41BA7" w:rsidRDefault="00B41BA7" w:rsidP="00B41BA7">
            <w:pPr>
              <w:rPr>
                <w:sz w:val="24"/>
                <w:szCs w:val="24"/>
              </w:rPr>
            </w:pPr>
            <w:r w:rsidRPr="00B41BA7">
              <w:rPr>
                <w:sz w:val="24"/>
                <w:szCs w:val="24"/>
              </w:rPr>
              <w:t>I know and understand the importance of healthy life choices such as exercise, eating healthy foods, personal hygiene, teeth brushing etc…</w:t>
            </w:r>
          </w:p>
        </w:tc>
        <w:tc>
          <w:tcPr>
            <w:tcW w:w="5557" w:type="dxa"/>
            <w:gridSpan w:val="2"/>
          </w:tcPr>
          <w:p w:rsidR="00B41BA7" w:rsidRPr="00D909BE" w:rsidRDefault="00B41BA7" w:rsidP="00B41BA7">
            <w:pPr>
              <w:pStyle w:val="ListParagraph"/>
              <w:numPr>
                <w:ilvl w:val="0"/>
                <w:numId w:val="19"/>
              </w:numPr>
              <w:rPr>
                <w:sz w:val="20"/>
                <w:szCs w:val="20"/>
              </w:rPr>
            </w:pPr>
            <w:r w:rsidRPr="00D909BE">
              <w:rPr>
                <w:sz w:val="20"/>
                <w:szCs w:val="20"/>
              </w:rPr>
              <w:t>Teach me to use a knife, fork, and spoon and make sure I don’t just eat with my hands.</w:t>
            </w:r>
          </w:p>
          <w:p w:rsidR="00B41BA7" w:rsidRPr="00D909BE" w:rsidRDefault="00B41BA7" w:rsidP="00B41BA7">
            <w:pPr>
              <w:pStyle w:val="ListParagraph"/>
              <w:numPr>
                <w:ilvl w:val="0"/>
                <w:numId w:val="19"/>
              </w:numPr>
              <w:rPr>
                <w:sz w:val="20"/>
                <w:szCs w:val="20"/>
              </w:rPr>
            </w:pPr>
            <w:r w:rsidRPr="00D909BE">
              <w:rPr>
                <w:sz w:val="20"/>
                <w:szCs w:val="20"/>
              </w:rPr>
              <w:t xml:space="preserve">Provide a variety of meals so I can experience a range of foods. </w:t>
            </w:r>
          </w:p>
          <w:p w:rsidR="00B41BA7" w:rsidRPr="00D909BE" w:rsidRDefault="00B41BA7" w:rsidP="00B41BA7">
            <w:pPr>
              <w:pStyle w:val="ListParagraph"/>
              <w:numPr>
                <w:ilvl w:val="0"/>
                <w:numId w:val="19"/>
              </w:numPr>
              <w:rPr>
                <w:sz w:val="20"/>
                <w:szCs w:val="20"/>
              </w:rPr>
            </w:pPr>
            <w:r w:rsidRPr="00D909BE">
              <w:rPr>
                <w:sz w:val="20"/>
                <w:szCs w:val="20"/>
              </w:rPr>
              <w:t>Let me help you prepare meals so I can talk about foods and you can teach me new things.</w:t>
            </w:r>
          </w:p>
        </w:tc>
      </w:tr>
      <w:tr w:rsidR="00B41BA7" w:rsidRPr="00D909BE" w:rsidTr="006E4F4D">
        <w:tc>
          <w:tcPr>
            <w:tcW w:w="4928" w:type="dxa"/>
            <w:shd w:val="clear" w:color="auto" w:fill="92CDDC" w:themeFill="accent5" w:themeFillTint="99"/>
          </w:tcPr>
          <w:p w:rsidR="00B41BA7" w:rsidRPr="00B41BA7" w:rsidRDefault="00B41BA7" w:rsidP="00B41BA7">
            <w:pPr>
              <w:rPr>
                <w:sz w:val="24"/>
                <w:szCs w:val="24"/>
              </w:rPr>
            </w:pPr>
            <w:r w:rsidRPr="00B41BA7">
              <w:rPr>
                <w:sz w:val="24"/>
                <w:szCs w:val="24"/>
              </w:rPr>
              <w:t xml:space="preserve">I can skip, hop, stand on one leg and hold a pose for a game like musical statues. </w:t>
            </w:r>
          </w:p>
          <w:p w:rsidR="00B41BA7" w:rsidRPr="00B41BA7" w:rsidRDefault="00B41BA7" w:rsidP="00B41BA7">
            <w:pPr>
              <w:rPr>
                <w:sz w:val="24"/>
                <w:szCs w:val="24"/>
              </w:rPr>
            </w:pPr>
          </w:p>
        </w:tc>
        <w:tc>
          <w:tcPr>
            <w:tcW w:w="5557" w:type="dxa"/>
            <w:gridSpan w:val="2"/>
          </w:tcPr>
          <w:p w:rsidR="00B41BA7" w:rsidRPr="00D909BE" w:rsidRDefault="00B41BA7" w:rsidP="00B41BA7">
            <w:pPr>
              <w:pStyle w:val="ListParagraph"/>
              <w:numPr>
                <w:ilvl w:val="0"/>
                <w:numId w:val="19"/>
              </w:numPr>
              <w:rPr>
                <w:sz w:val="20"/>
                <w:szCs w:val="20"/>
              </w:rPr>
            </w:pPr>
            <w:r w:rsidRPr="00D909BE">
              <w:rPr>
                <w:sz w:val="20"/>
                <w:szCs w:val="20"/>
              </w:rPr>
              <w:t>Take me outside to play as much as possible and teach me games like ‘Simon say’s etc…</w:t>
            </w:r>
          </w:p>
        </w:tc>
      </w:tr>
      <w:tr w:rsidR="00B41BA7" w:rsidRPr="00D909BE" w:rsidTr="006E4F4D">
        <w:tc>
          <w:tcPr>
            <w:tcW w:w="4928" w:type="dxa"/>
            <w:shd w:val="clear" w:color="auto" w:fill="92CDDC" w:themeFill="accent5" w:themeFillTint="99"/>
          </w:tcPr>
          <w:p w:rsidR="00B41BA7" w:rsidRPr="00B41BA7" w:rsidRDefault="00B41BA7" w:rsidP="00B41BA7">
            <w:pPr>
              <w:rPr>
                <w:sz w:val="24"/>
                <w:szCs w:val="24"/>
              </w:rPr>
            </w:pPr>
            <w:r w:rsidRPr="00B41BA7">
              <w:rPr>
                <w:sz w:val="24"/>
                <w:szCs w:val="24"/>
              </w:rPr>
              <w:t xml:space="preserve">I can use a comfortable grip with good control when using pens and pencils. </w:t>
            </w:r>
          </w:p>
          <w:p w:rsidR="00B41BA7" w:rsidRPr="00B41BA7" w:rsidRDefault="00B41BA7" w:rsidP="00B41BA7">
            <w:pPr>
              <w:rPr>
                <w:sz w:val="24"/>
                <w:szCs w:val="24"/>
              </w:rPr>
            </w:pPr>
          </w:p>
        </w:tc>
        <w:tc>
          <w:tcPr>
            <w:tcW w:w="5557" w:type="dxa"/>
            <w:gridSpan w:val="2"/>
          </w:tcPr>
          <w:p w:rsidR="00B41BA7" w:rsidRPr="00D909BE" w:rsidRDefault="00B41BA7" w:rsidP="00B41BA7">
            <w:pPr>
              <w:pStyle w:val="ListParagraph"/>
              <w:numPr>
                <w:ilvl w:val="0"/>
                <w:numId w:val="19"/>
              </w:numPr>
              <w:rPr>
                <w:sz w:val="20"/>
                <w:szCs w:val="20"/>
              </w:rPr>
            </w:pPr>
            <w:r w:rsidRPr="00D909BE">
              <w:rPr>
                <w:sz w:val="20"/>
                <w:szCs w:val="20"/>
              </w:rPr>
              <w:t>Let me help you peg out the washing.</w:t>
            </w:r>
          </w:p>
          <w:p w:rsidR="00B41BA7" w:rsidRPr="00D909BE" w:rsidRDefault="00B41BA7" w:rsidP="00B41BA7">
            <w:pPr>
              <w:pStyle w:val="ListParagraph"/>
              <w:numPr>
                <w:ilvl w:val="0"/>
                <w:numId w:val="19"/>
              </w:numPr>
              <w:rPr>
                <w:sz w:val="20"/>
                <w:szCs w:val="20"/>
              </w:rPr>
            </w:pPr>
            <w:r w:rsidRPr="00D909BE">
              <w:rPr>
                <w:sz w:val="20"/>
                <w:szCs w:val="20"/>
              </w:rPr>
              <w:t>Let’s play with playdough so I can use my finger muscles.</w:t>
            </w:r>
          </w:p>
          <w:p w:rsidR="00B41BA7" w:rsidRPr="00D909BE" w:rsidRDefault="00B41BA7" w:rsidP="00B41BA7">
            <w:pPr>
              <w:pStyle w:val="ListParagraph"/>
              <w:numPr>
                <w:ilvl w:val="0"/>
                <w:numId w:val="19"/>
              </w:numPr>
              <w:rPr>
                <w:sz w:val="20"/>
                <w:szCs w:val="20"/>
              </w:rPr>
            </w:pPr>
            <w:r w:rsidRPr="00D909BE">
              <w:rPr>
                <w:sz w:val="20"/>
                <w:szCs w:val="20"/>
              </w:rPr>
              <w:t>Let’s draw pictures on the path and paving stones with chunky chalks.</w:t>
            </w:r>
          </w:p>
        </w:tc>
      </w:tr>
      <w:tr w:rsidR="00B41BA7" w:rsidRPr="00D909BE" w:rsidTr="006E4F4D">
        <w:tc>
          <w:tcPr>
            <w:tcW w:w="4928" w:type="dxa"/>
            <w:shd w:val="clear" w:color="auto" w:fill="92CDDC" w:themeFill="accent5" w:themeFillTint="99"/>
          </w:tcPr>
          <w:p w:rsidR="00B41BA7" w:rsidRPr="00B41BA7" w:rsidRDefault="00B41BA7" w:rsidP="00B41BA7">
            <w:pPr>
              <w:rPr>
                <w:sz w:val="24"/>
                <w:szCs w:val="24"/>
              </w:rPr>
            </w:pPr>
            <w:r w:rsidRPr="00B41BA7">
              <w:rPr>
                <w:sz w:val="24"/>
                <w:szCs w:val="24"/>
              </w:rPr>
              <w:t xml:space="preserve">I can get dressed and undressed independently, for example putting my own coat and shoes on and doing up zips. </w:t>
            </w:r>
          </w:p>
        </w:tc>
        <w:tc>
          <w:tcPr>
            <w:tcW w:w="5557" w:type="dxa"/>
            <w:gridSpan w:val="2"/>
          </w:tcPr>
          <w:p w:rsidR="00B41BA7" w:rsidRPr="00D909BE" w:rsidRDefault="00B41BA7" w:rsidP="00B41BA7">
            <w:pPr>
              <w:pStyle w:val="ListParagraph"/>
              <w:numPr>
                <w:ilvl w:val="0"/>
                <w:numId w:val="19"/>
              </w:numPr>
              <w:rPr>
                <w:sz w:val="20"/>
                <w:szCs w:val="20"/>
              </w:rPr>
            </w:pPr>
            <w:r w:rsidRPr="00D909BE">
              <w:rPr>
                <w:sz w:val="20"/>
                <w:szCs w:val="20"/>
              </w:rPr>
              <w:t>Show me my new school uniform and let me practice buttons and zips.</w:t>
            </w:r>
          </w:p>
          <w:p w:rsidR="00B41BA7" w:rsidRPr="00D909BE" w:rsidRDefault="00B41BA7" w:rsidP="00B41BA7">
            <w:pPr>
              <w:pStyle w:val="ListParagraph"/>
              <w:numPr>
                <w:ilvl w:val="0"/>
                <w:numId w:val="19"/>
              </w:numPr>
              <w:rPr>
                <w:sz w:val="20"/>
                <w:szCs w:val="20"/>
              </w:rPr>
            </w:pPr>
            <w:r w:rsidRPr="00D909BE">
              <w:rPr>
                <w:sz w:val="20"/>
                <w:szCs w:val="20"/>
              </w:rPr>
              <w:t xml:space="preserve">Show me how to take off my clothes and put them in a pile on a chair ready for PE lessons. </w:t>
            </w:r>
          </w:p>
          <w:p w:rsidR="00B41BA7" w:rsidRPr="00D909BE" w:rsidRDefault="00B41BA7" w:rsidP="00B41BA7">
            <w:pPr>
              <w:pStyle w:val="ListParagraph"/>
              <w:numPr>
                <w:ilvl w:val="0"/>
                <w:numId w:val="19"/>
              </w:numPr>
              <w:rPr>
                <w:sz w:val="20"/>
                <w:szCs w:val="20"/>
              </w:rPr>
            </w:pPr>
            <w:r w:rsidRPr="00D909BE">
              <w:rPr>
                <w:sz w:val="20"/>
                <w:szCs w:val="20"/>
              </w:rPr>
              <w:t>Buy me some Velcro fastening shoes that I can put on and take them off by myself.</w:t>
            </w:r>
          </w:p>
        </w:tc>
      </w:tr>
      <w:tr w:rsidR="00B41BA7" w:rsidRPr="00D909BE" w:rsidTr="006E4F4D">
        <w:tc>
          <w:tcPr>
            <w:tcW w:w="4928" w:type="dxa"/>
            <w:shd w:val="clear" w:color="auto" w:fill="92CDDC" w:themeFill="accent5" w:themeFillTint="99"/>
          </w:tcPr>
          <w:p w:rsidR="00B41BA7" w:rsidRPr="00B41BA7" w:rsidRDefault="00B41BA7" w:rsidP="00B41BA7">
            <w:pPr>
              <w:rPr>
                <w:sz w:val="24"/>
                <w:szCs w:val="24"/>
              </w:rPr>
            </w:pPr>
            <w:r w:rsidRPr="00B41BA7">
              <w:rPr>
                <w:sz w:val="24"/>
                <w:szCs w:val="24"/>
              </w:rPr>
              <w:t>I have good phonological awareness and</w:t>
            </w:r>
            <w:r>
              <w:rPr>
                <w:sz w:val="24"/>
                <w:szCs w:val="24"/>
              </w:rPr>
              <w:t xml:space="preserve"> can: spot and suggest rhymes, </w:t>
            </w:r>
            <w:r w:rsidRPr="00B41BA7">
              <w:rPr>
                <w:sz w:val="24"/>
                <w:szCs w:val="24"/>
              </w:rPr>
              <w:t>count or clap syllables in a word, and recognise words with the same initial sound such at hat and hop, sat and sip.</w:t>
            </w:r>
          </w:p>
        </w:tc>
        <w:tc>
          <w:tcPr>
            <w:tcW w:w="5557" w:type="dxa"/>
            <w:gridSpan w:val="2"/>
          </w:tcPr>
          <w:p w:rsidR="00B41BA7" w:rsidRPr="00D909BE" w:rsidRDefault="00B41BA7" w:rsidP="00B41BA7">
            <w:pPr>
              <w:pStyle w:val="ListParagraph"/>
              <w:numPr>
                <w:ilvl w:val="0"/>
                <w:numId w:val="19"/>
              </w:numPr>
              <w:rPr>
                <w:sz w:val="20"/>
                <w:szCs w:val="20"/>
              </w:rPr>
            </w:pPr>
            <w:r w:rsidRPr="00D909BE">
              <w:rPr>
                <w:sz w:val="20"/>
                <w:szCs w:val="20"/>
              </w:rPr>
              <w:t xml:space="preserve">Talk to me about the different sounds in words and play games such as I spy so I can start to think about the different sounds in words. </w:t>
            </w:r>
          </w:p>
        </w:tc>
      </w:tr>
      <w:tr w:rsidR="00B41BA7" w:rsidRPr="00D909BE" w:rsidTr="006E4F4D">
        <w:tc>
          <w:tcPr>
            <w:tcW w:w="4928" w:type="dxa"/>
            <w:shd w:val="clear" w:color="auto" w:fill="92CDDC" w:themeFill="accent5" w:themeFillTint="99"/>
          </w:tcPr>
          <w:p w:rsidR="00B41BA7" w:rsidRPr="00B41BA7" w:rsidRDefault="00B41BA7" w:rsidP="00B41BA7">
            <w:pPr>
              <w:rPr>
                <w:sz w:val="24"/>
                <w:szCs w:val="24"/>
              </w:rPr>
            </w:pPr>
            <w:r w:rsidRPr="00B41BA7">
              <w:rPr>
                <w:sz w:val="24"/>
                <w:szCs w:val="24"/>
              </w:rPr>
              <w:t xml:space="preserve">I can engage in extended conversations about stories, learning new vocabulary. </w:t>
            </w:r>
          </w:p>
          <w:p w:rsidR="00B41BA7" w:rsidRPr="00B41BA7" w:rsidRDefault="00B41BA7" w:rsidP="00B41BA7">
            <w:pPr>
              <w:rPr>
                <w:sz w:val="24"/>
                <w:szCs w:val="24"/>
              </w:rPr>
            </w:pPr>
          </w:p>
        </w:tc>
        <w:tc>
          <w:tcPr>
            <w:tcW w:w="5557" w:type="dxa"/>
            <w:gridSpan w:val="2"/>
          </w:tcPr>
          <w:p w:rsidR="00B41BA7" w:rsidRPr="00D909BE" w:rsidRDefault="00B41BA7" w:rsidP="00B41BA7">
            <w:pPr>
              <w:pStyle w:val="ListParagraph"/>
              <w:numPr>
                <w:ilvl w:val="0"/>
                <w:numId w:val="19"/>
              </w:numPr>
              <w:rPr>
                <w:sz w:val="20"/>
                <w:szCs w:val="20"/>
              </w:rPr>
            </w:pPr>
            <w:r w:rsidRPr="00D909BE">
              <w:rPr>
                <w:sz w:val="20"/>
                <w:szCs w:val="20"/>
              </w:rPr>
              <w:t>Always ask me questions and involve me in conversations where I have to give you an extended answer rather than just a yes or a no.</w:t>
            </w:r>
          </w:p>
          <w:p w:rsidR="00B41BA7" w:rsidRPr="00D909BE" w:rsidRDefault="00B41BA7" w:rsidP="00B41BA7">
            <w:pPr>
              <w:pStyle w:val="ListParagraph"/>
              <w:numPr>
                <w:ilvl w:val="0"/>
                <w:numId w:val="19"/>
              </w:numPr>
              <w:rPr>
                <w:sz w:val="20"/>
                <w:szCs w:val="20"/>
              </w:rPr>
            </w:pPr>
            <w:r w:rsidRPr="00D909BE">
              <w:rPr>
                <w:sz w:val="20"/>
                <w:szCs w:val="20"/>
              </w:rPr>
              <w:t xml:space="preserve"> When we are out walking, talk to me about the new experiences that I may be seeing. </w:t>
            </w:r>
          </w:p>
        </w:tc>
      </w:tr>
      <w:tr w:rsidR="00B41BA7" w:rsidRPr="00D909BE" w:rsidTr="006E4F4D">
        <w:tc>
          <w:tcPr>
            <w:tcW w:w="4928" w:type="dxa"/>
            <w:shd w:val="clear" w:color="auto" w:fill="92CDDC" w:themeFill="accent5" w:themeFillTint="99"/>
          </w:tcPr>
          <w:p w:rsidR="00B41BA7" w:rsidRPr="00B41BA7" w:rsidRDefault="00B41BA7" w:rsidP="00B41BA7">
            <w:pPr>
              <w:rPr>
                <w:sz w:val="24"/>
                <w:szCs w:val="24"/>
              </w:rPr>
            </w:pPr>
            <w:r w:rsidRPr="00B41BA7">
              <w:rPr>
                <w:sz w:val="24"/>
                <w:szCs w:val="24"/>
              </w:rPr>
              <w:t>I can use print and letter knowledge in my early writing e.g. writing a pretend shopping list that starts at the top of the page.</w:t>
            </w:r>
          </w:p>
        </w:tc>
        <w:tc>
          <w:tcPr>
            <w:tcW w:w="5557" w:type="dxa"/>
            <w:gridSpan w:val="2"/>
          </w:tcPr>
          <w:p w:rsidR="00B41BA7" w:rsidRPr="00D909BE" w:rsidRDefault="00B41BA7" w:rsidP="00B41BA7">
            <w:pPr>
              <w:pStyle w:val="ListParagraph"/>
              <w:numPr>
                <w:ilvl w:val="0"/>
                <w:numId w:val="19"/>
              </w:numPr>
              <w:rPr>
                <w:sz w:val="20"/>
                <w:szCs w:val="20"/>
              </w:rPr>
            </w:pPr>
            <w:r w:rsidRPr="00D909BE">
              <w:rPr>
                <w:sz w:val="20"/>
                <w:szCs w:val="20"/>
              </w:rPr>
              <w:t xml:space="preserve">Model how to write a letter, card, postcard and shopping lists. I can then copy you whilst I am playing. Don’t worry if it just looks like marks and scribble – this is the start of my early writing. </w:t>
            </w:r>
          </w:p>
        </w:tc>
      </w:tr>
      <w:tr w:rsidR="00B41BA7" w:rsidRPr="00D909BE" w:rsidTr="006E4F4D">
        <w:tc>
          <w:tcPr>
            <w:tcW w:w="4928" w:type="dxa"/>
            <w:shd w:val="clear" w:color="auto" w:fill="92CDDC" w:themeFill="accent5" w:themeFillTint="99"/>
          </w:tcPr>
          <w:p w:rsidR="00B41BA7" w:rsidRPr="00B41BA7" w:rsidRDefault="00B41BA7" w:rsidP="00B41BA7">
            <w:pPr>
              <w:rPr>
                <w:sz w:val="24"/>
                <w:szCs w:val="24"/>
              </w:rPr>
            </w:pPr>
            <w:r w:rsidRPr="00B41BA7">
              <w:rPr>
                <w:sz w:val="24"/>
                <w:szCs w:val="24"/>
              </w:rPr>
              <w:t>I know that the last number reached when counting a small set of objects tells you how many there are in total (cardinal principle).</w:t>
            </w:r>
          </w:p>
        </w:tc>
        <w:tc>
          <w:tcPr>
            <w:tcW w:w="5557" w:type="dxa"/>
            <w:gridSpan w:val="2"/>
          </w:tcPr>
          <w:p w:rsidR="00B41BA7" w:rsidRPr="00D909BE" w:rsidRDefault="00B41BA7" w:rsidP="00B41BA7">
            <w:pPr>
              <w:pStyle w:val="ListParagraph"/>
              <w:numPr>
                <w:ilvl w:val="0"/>
                <w:numId w:val="19"/>
              </w:numPr>
              <w:rPr>
                <w:sz w:val="20"/>
                <w:szCs w:val="20"/>
              </w:rPr>
            </w:pPr>
            <w:r w:rsidRPr="00D909BE">
              <w:rPr>
                <w:sz w:val="20"/>
                <w:szCs w:val="20"/>
              </w:rPr>
              <w:t>Play games where I have to count my toys, ducks in the bath, stairs at home, cars in the street etc…</w:t>
            </w:r>
          </w:p>
        </w:tc>
      </w:tr>
      <w:tr w:rsidR="00B41BA7" w:rsidRPr="00D909BE" w:rsidTr="006E4F4D">
        <w:tc>
          <w:tcPr>
            <w:tcW w:w="4928" w:type="dxa"/>
            <w:shd w:val="clear" w:color="auto" w:fill="92CDDC" w:themeFill="accent5" w:themeFillTint="99"/>
          </w:tcPr>
          <w:p w:rsidR="00B41BA7" w:rsidRPr="00B41BA7" w:rsidRDefault="00B41BA7" w:rsidP="00B41BA7">
            <w:pPr>
              <w:rPr>
                <w:sz w:val="24"/>
                <w:szCs w:val="24"/>
              </w:rPr>
            </w:pPr>
            <w:r w:rsidRPr="00B41BA7">
              <w:rPr>
                <w:sz w:val="24"/>
                <w:szCs w:val="24"/>
              </w:rPr>
              <w:t xml:space="preserve">I can solve real world mathematical problems with numbers up to 5. </w:t>
            </w:r>
          </w:p>
          <w:p w:rsidR="00B41BA7" w:rsidRPr="00B41BA7" w:rsidRDefault="00B41BA7" w:rsidP="00B41BA7">
            <w:pPr>
              <w:rPr>
                <w:sz w:val="24"/>
                <w:szCs w:val="24"/>
              </w:rPr>
            </w:pPr>
          </w:p>
        </w:tc>
        <w:tc>
          <w:tcPr>
            <w:tcW w:w="5557" w:type="dxa"/>
            <w:gridSpan w:val="2"/>
          </w:tcPr>
          <w:p w:rsidR="00B41BA7" w:rsidRPr="00D909BE" w:rsidRDefault="00B41BA7" w:rsidP="00B41BA7">
            <w:pPr>
              <w:pStyle w:val="ListParagraph"/>
              <w:numPr>
                <w:ilvl w:val="0"/>
                <w:numId w:val="19"/>
              </w:numPr>
              <w:rPr>
                <w:sz w:val="20"/>
                <w:szCs w:val="20"/>
              </w:rPr>
            </w:pPr>
            <w:r w:rsidRPr="00D909BE">
              <w:rPr>
                <w:sz w:val="20"/>
                <w:szCs w:val="20"/>
              </w:rPr>
              <w:t>Use puzzles, games and Jigsaws to explore problem solving.</w:t>
            </w:r>
          </w:p>
          <w:p w:rsidR="00B41BA7" w:rsidRPr="00D909BE" w:rsidRDefault="00B41BA7" w:rsidP="00B41BA7">
            <w:pPr>
              <w:pStyle w:val="ListParagraph"/>
              <w:numPr>
                <w:ilvl w:val="0"/>
                <w:numId w:val="19"/>
              </w:numPr>
              <w:rPr>
                <w:sz w:val="20"/>
                <w:szCs w:val="20"/>
              </w:rPr>
            </w:pPr>
            <w:r w:rsidRPr="00D909BE">
              <w:rPr>
                <w:sz w:val="20"/>
                <w:szCs w:val="20"/>
              </w:rPr>
              <w:t xml:space="preserve">Talk to me about how much things cost and money when we are out shopping. </w:t>
            </w:r>
          </w:p>
        </w:tc>
      </w:tr>
      <w:tr w:rsidR="00B41BA7" w:rsidRPr="00D909BE" w:rsidTr="006E4F4D">
        <w:tc>
          <w:tcPr>
            <w:tcW w:w="4928" w:type="dxa"/>
            <w:shd w:val="clear" w:color="auto" w:fill="92CDDC" w:themeFill="accent5" w:themeFillTint="99"/>
          </w:tcPr>
          <w:p w:rsidR="00B41BA7" w:rsidRPr="00B41BA7" w:rsidRDefault="00B41BA7" w:rsidP="00B41BA7">
            <w:pPr>
              <w:rPr>
                <w:sz w:val="24"/>
                <w:szCs w:val="24"/>
              </w:rPr>
            </w:pPr>
            <w:r w:rsidRPr="00B41BA7">
              <w:rPr>
                <w:sz w:val="24"/>
                <w:szCs w:val="24"/>
              </w:rPr>
              <w:t>I can make comparisons to objects relating to size, length, weight and capacity.</w:t>
            </w:r>
          </w:p>
          <w:p w:rsidR="00B41BA7" w:rsidRPr="00B41BA7" w:rsidRDefault="00B41BA7" w:rsidP="00B41BA7">
            <w:pPr>
              <w:rPr>
                <w:sz w:val="24"/>
                <w:szCs w:val="24"/>
              </w:rPr>
            </w:pPr>
          </w:p>
        </w:tc>
        <w:tc>
          <w:tcPr>
            <w:tcW w:w="5557" w:type="dxa"/>
            <w:gridSpan w:val="2"/>
          </w:tcPr>
          <w:p w:rsidR="00B41BA7" w:rsidRPr="00D909BE" w:rsidRDefault="00B41BA7" w:rsidP="00B41BA7">
            <w:pPr>
              <w:pStyle w:val="ListParagraph"/>
              <w:numPr>
                <w:ilvl w:val="0"/>
                <w:numId w:val="19"/>
              </w:numPr>
              <w:rPr>
                <w:sz w:val="20"/>
                <w:szCs w:val="20"/>
              </w:rPr>
            </w:pPr>
            <w:r w:rsidRPr="00D909BE">
              <w:rPr>
                <w:sz w:val="20"/>
                <w:szCs w:val="20"/>
              </w:rPr>
              <w:t xml:space="preserve">Bake with me and talk to me about weighing the ingredients and how much we may need. </w:t>
            </w:r>
          </w:p>
          <w:p w:rsidR="00B41BA7" w:rsidRPr="00D909BE" w:rsidRDefault="00B41BA7" w:rsidP="00B41BA7">
            <w:pPr>
              <w:pStyle w:val="ListParagraph"/>
              <w:numPr>
                <w:ilvl w:val="0"/>
                <w:numId w:val="19"/>
              </w:numPr>
              <w:rPr>
                <w:sz w:val="20"/>
                <w:szCs w:val="20"/>
              </w:rPr>
            </w:pPr>
            <w:r w:rsidRPr="00D909BE">
              <w:rPr>
                <w:sz w:val="20"/>
                <w:szCs w:val="20"/>
              </w:rPr>
              <w:t>Talk to me about the different size of things I can see.</w:t>
            </w:r>
          </w:p>
        </w:tc>
      </w:tr>
      <w:tr w:rsidR="00B41BA7" w:rsidRPr="00D909BE" w:rsidTr="006E4F4D">
        <w:tc>
          <w:tcPr>
            <w:tcW w:w="4928" w:type="dxa"/>
            <w:shd w:val="clear" w:color="auto" w:fill="92CDDC" w:themeFill="accent5" w:themeFillTint="99"/>
          </w:tcPr>
          <w:p w:rsidR="00B41BA7" w:rsidRPr="00B41BA7" w:rsidRDefault="00B41BA7" w:rsidP="00B41BA7">
            <w:pPr>
              <w:rPr>
                <w:sz w:val="24"/>
                <w:szCs w:val="24"/>
              </w:rPr>
            </w:pPr>
            <w:r w:rsidRPr="00B41BA7">
              <w:rPr>
                <w:sz w:val="24"/>
                <w:szCs w:val="24"/>
              </w:rPr>
              <w:t xml:space="preserve">I understand the need to respect and care for the natural environment and all living things. </w:t>
            </w:r>
          </w:p>
          <w:p w:rsidR="00B41BA7" w:rsidRPr="00B41BA7" w:rsidRDefault="00B41BA7" w:rsidP="00B41BA7">
            <w:pPr>
              <w:rPr>
                <w:sz w:val="24"/>
                <w:szCs w:val="24"/>
              </w:rPr>
            </w:pPr>
          </w:p>
        </w:tc>
        <w:tc>
          <w:tcPr>
            <w:tcW w:w="5557" w:type="dxa"/>
            <w:gridSpan w:val="2"/>
          </w:tcPr>
          <w:p w:rsidR="00B41BA7" w:rsidRPr="00D909BE" w:rsidRDefault="00B41BA7" w:rsidP="00B41BA7">
            <w:pPr>
              <w:pStyle w:val="ListParagraph"/>
              <w:numPr>
                <w:ilvl w:val="0"/>
                <w:numId w:val="26"/>
              </w:numPr>
              <w:rPr>
                <w:sz w:val="20"/>
                <w:szCs w:val="20"/>
              </w:rPr>
            </w:pPr>
            <w:r w:rsidRPr="00D909BE">
              <w:rPr>
                <w:sz w:val="20"/>
                <w:szCs w:val="20"/>
              </w:rPr>
              <w:t xml:space="preserve">Take me to the pet shop to show me different animals. </w:t>
            </w:r>
          </w:p>
          <w:p w:rsidR="00B41BA7" w:rsidRPr="00D909BE" w:rsidRDefault="00B41BA7" w:rsidP="00B41BA7">
            <w:pPr>
              <w:pStyle w:val="ListParagraph"/>
              <w:numPr>
                <w:ilvl w:val="0"/>
                <w:numId w:val="26"/>
              </w:numPr>
              <w:rPr>
                <w:sz w:val="20"/>
                <w:szCs w:val="20"/>
              </w:rPr>
            </w:pPr>
            <w:r w:rsidRPr="00D909BE">
              <w:rPr>
                <w:sz w:val="20"/>
                <w:szCs w:val="20"/>
              </w:rPr>
              <w:t xml:space="preserve">Let me care for a pet. </w:t>
            </w:r>
          </w:p>
        </w:tc>
      </w:tr>
      <w:tr w:rsidR="00B41BA7" w:rsidRPr="00D909BE" w:rsidTr="006E4F4D">
        <w:tc>
          <w:tcPr>
            <w:tcW w:w="4928" w:type="dxa"/>
            <w:shd w:val="clear" w:color="auto" w:fill="92CDDC" w:themeFill="accent5" w:themeFillTint="99"/>
          </w:tcPr>
          <w:p w:rsidR="00B41BA7" w:rsidRPr="00B41BA7" w:rsidRDefault="00B41BA7" w:rsidP="00B41BA7">
            <w:pPr>
              <w:rPr>
                <w:sz w:val="24"/>
                <w:szCs w:val="24"/>
              </w:rPr>
            </w:pPr>
            <w:r w:rsidRPr="00B41BA7">
              <w:rPr>
                <w:sz w:val="24"/>
                <w:szCs w:val="24"/>
              </w:rPr>
              <w:t xml:space="preserve">I know that there are different countries in the world. I can talk about the differences that I have either experienced, read about or seen in photos or media. </w:t>
            </w:r>
          </w:p>
        </w:tc>
        <w:tc>
          <w:tcPr>
            <w:tcW w:w="5557" w:type="dxa"/>
            <w:gridSpan w:val="2"/>
          </w:tcPr>
          <w:p w:rsidR="00B41BA7" w:rsidRPr="00D909BE" w:rsidRDefault="00B41BA7" w:rsidP="00B41BA7">
            <w:pPr>
              <w:pStyle w:val="ListParagraph"/>
              <w:numPr>
                <w:ilvl w:val="0"/>
                <w:numId w:val="19"/>
              </w:numPr>
              <w:rPr>
                <w:sz w:val="20"/>
                <w:szCs w:val="20"/>
              </w:rPr>
            </w:pPr>
            <w:r w:rsidRPr="00D909BE">
              <w:rPr>
                <w:sz w:val="20"/>
                <w:szCs w:val="20"/>
              </w:rPr>
              <w:t xml:space="preserve">Let me watch programmes about the natural environment and the world. </w:t>
            </w:r>
          </w:p>
          <w:p w:rsidR="00B41BA7" w:rsidRPr="00D909BE" w:rsidRDefault="00B41BA7" w:rsidP="00B41BA7">
            <w:pPr>
              <w:pStyle w:val="ListParagraph"/>
              <w:numPr>
                <w:ilvl w:val="0"/>
                <w:numId w:val="19"/>
              </w:numPr>
              <w:rPr>
                <w:sz w:val="20"/>
                <w:szCs w:val="20"/>
              </w:rPr>
            </w:pPr>
            <w:r w:rsidRPr="00D909BE">
              <w:rPr>
                <w:sz w:val="20"/>
                <w:szCs w:val="20"/>
              </w:rPr>
              <w:t xml:space="preserve">Take me to local library to look at pictures of what other countries look like and talk to me about the differences I may be able to see. </w:t>
            </w:r>
          </w:p>
        </w:tc>
      </w:tr>
      <w:tr w:rsidR="00B41BA7" w:rsidRPr="00D909BE" w:rsidTr="006E4F4D">
        <w:tc>
          <w:tcPr>
            <w:tcW w:w="4928" w:type="dxa"/>
            <w:shd w:val="clear" w:color="auto" w:fill="92CDDC" w:themeFill="accent5" w:themeFillTint="99"/>
          </w:tcPr>
          <w:p w:rsidR="00B41BA7" w:rsidRPr="00B41BA7" w:rsidRDefault="00B41BA7" w:rsidP="00B41BA7">
            <w:pPr>
              <w:rPr>
                <w:sz w:val="24"/>
                <w:szCs w:val="24"/>
              </w:rPr>
            </w:pPr>
            <w:r w:rsidRPr="00B41BA7">
              <w:rPr>
                <w:sz w:val="24"/>
                <w:szCs w:val="24"/>
              </w:rPr>
              <w:t xml:space="preserve">I can explore different materials freely, in order to develop my ideas about how to use them and the different creations I can make. </w:t>
            </w:r>
          </w:p>
          <w:p w:rsidR="00B41BA7" w:rsidRPr="00B41BA7" w:rsidRDefault="00B41BA7" w:rsidP="00B41BA7">
            <w:pPr>
              <w:rPr>
                <w:sz w:val="24"/>
                <w:szCs w:val="24"/>
              </w:rPr>
            </w:pPr>
          </w:p>
        </w:tc>
        <w:tc>
          <w:tcPr>
            <w:tcW w:w="5557" w:type="dxa"/>
            <w:gridSpan w:val="2"/>
          </w:tcPr>
          <w:p w:rsidR="00B41BA7" w:rsidRPr="00D909BE" w:rsidRDefault="00B41BA7" w:rsidP="00B41BA7">
            <w:pPr>
              <w:pStyle w:val="ListParagraph"/>
              <w:numPr>
                <w:ilvl w:val="0"/>
                <w:numId w:val="19"/>
              </w:numPr>
              <w:rPr>
                <w:sz w:val="20"/>
                <w:szCs w:val="20"/>
              </w:rPr>
            </w:pPr>
            <w:r w:rsidRPr="00D909BE">
              <w:rPr>
                <w:sz w:val="20"/>
                <w:szCs w:val="20"/>
              </w:rPr>
              <w:t xml:space="preserve">Do some fun activities with me like – painting, junk modelling, wrapping presents and collage. </w:t>
            </w:r>
          </w:p>
          <w:p w:rsidR="00B41BA7" w:rsidRPr="00D909BE" w:rsidRDefault="00B41BA7" w:rsidP="00B41BA7">
            <w:pPr>
              <w:pStyle w:val="ListParagraph"/>
              <w:numPr>
                <w:ilvl w:val="0"/>
                <w:numId w:val="19"/>
              </w:numPr>
              <w:rPr>
                <w:sz w:val="20"/>
                <w:szCs w:val="20"/>
              </w:rPr>
            </w:pPr>
            <w:r w:rsidRPr="00D909BE">
              <w:rPr>
                <w:sz w:val="20"/>
                <w:szCs w:val="20"/>
              </w:rPr>
              <w:t xml:space="preserve">You can teach me to use different tools such as scissors, glue sticks and staplers correctly. </w:t>
            </w:r>
          </w:p>
        </w:tc>
      </w:tr>
      <w:tr w:rsidR="00B41BA7" w:rsidRPr="00A074A0" w:rsidTr="006E4F4D">
        <w:tc>
          <w:tcPr>
            <w:tcW w:w="4928" w:type="dxa"/>
            <w:shd w:val="clear" w:color="auto" w:fill="92CDDC" w:themeFill="accent5" w:themeFillTint="99"/>
          </w:tcPr>
          <w:p w:rsidR="00B41BA7" w:rsidRPr="00B41BA7" w:rsidRDefault="00B41BA7" w:rsidP="00B41BA7">
            <w:pPr>
              <w:rPr>
                <w:sz w:val="24"/>
                <w:szCs w:val="24"/>
              </w:rPr>
            </w:pPr>
            <w:r w:rsidRPr="00B41BA7">
              <w:rPr>
                <w:sz w:val="24"/>
                <w:szCs w:val="24"/>
              </w:rPr>
              <w:t>I know and can sing a few nursery rhymes and/or songs.</w:t>
            </w:r>
          </w:p>
          <w:p w:rsidR="00B41BA7" w:rsidRPr="00B41BA7" w:rsidRDefault="00B41BA7" w:rsidP="00B41BA7">
            <w:pPr>
              <w:rPr>
                <w:sz w:val="24"/>
                <w:szCs w:val="24"/>
              </w:rPr>
            </w:pPr>
          </w:p>
        </w:tc>
        <w:tc>
          <w:tcPr>
            <w:tcW w:w="5557" w:type="dxa"/>
            <w:gridSpan w:val="2"/>
          </w:tcPr>
          <w:p w:rsidR="00B41BA7" w:rsidRPr="00D909BE" w:rsidRDefault="00B41BA7" w:rsidP="00B41BA7">
            <w:pPr>
              <w:pStyle w:val="ListParagraph"/>
              <w:numPr>
                <w:ilvl w:val="0"/>
                <w:numId w:val="28"/>
              </w:numPr>
              <w:rPr>
                <w:sz w:val="20"/>
                <w:szCs w:val="20"/>
              </w:rPr>
            </w:pPr>
            <w:r w:rsidRPr="00D909BE">
              <w:rPr>
                <w:sz w:val="20"/>
                <w:szCs w:val="20"/>
              </w:rPr>
              <w:t xml:space="preserve">Allow me to explore different Nursery Rhyme books. </w:t>
            </w:r>
          </w:p>
          <w:p w:rsidR="00B41BA7" w:rsidRPr="00D909BE" w:rsidRDefault="00B41BA7" w:rsidP="00B41BA7">
            <w:pPr>
              <w:pStyle w:val="ListParagraph"/>
              <w:numPr>
                <w:ilvl w:val="0"/>
                <w:numId w:val="28"/>
              </w:numPr>
              <w:rPr>
                <w:sz w:val="20"/>
                <w:szCs w:val="20"/>
              </w:rPr>
            </w:pPr>
            <w:r w:rsidRPr="00D909BE">
              <w:rPr>
                <w:sz w:val="20"/>
                <w:szCs w:val="20"/>
              </w:rPr>
              <w:t xml:space="preserve">Teach me rhymes that you remember and know. </w:t>
            </w:r>
          </w:p>
          <w:p w:rsidR="00B41BA7" w:rsidRPr="00D909BE" w:rsidRDefault="00B41BA7" w:rsidP="00B41BA7">
            <w:pPr>
              <w:pStyle w:val="ListParagraph"/>
              <w:numPr>
                <w:ilvl w:val="0"/>
                <w:numId w:val="19"/>
              </w:numPr>
              <w:rPr>
                <w:sz w:val="20"/>
                <w:szCs w:val="20"/>
              </w:rPr>
            </w:pPr>
            <w:r w:rsidRPr="00D909BE">
              <w:rPr>
                <w:sz w:val="20"/>
                <w:szCs w:val="20"/>
              </w:rPr>
              <w:t xml:space="preserve">Let me listen and sing along to rhymes and songs at home and in the car where possible. </w:t>
            </w:r>
          </w:p>
          <w:p w:rsidR="00B41BA7" w:rsidRPr="00D909BE" w:rsidRDefault="00B41BA7" w:rsidP="00B41BA7">
            <w:pPr>
              <w:pStyle w:val="ListParagraph"/>
              <w:numPr>
                <w:ilvl w:val="0"/>
                <w:numId w:val="19"/>
              </w:numPr>
              <w:rPr>
                <w:sz w:val="20"/>
                <w:szCs w:val="20"/>
              </w:rPr>
            </w:pPr>
          </w:p>
        </w:tc>
      </w:tr>
    </w:tbl>
    <w:p w:rsidR="005303E7" w:rsidRPr="00017CB7" w:rsidRDefault="005303E7" w:rsidP="00387EDB"/>
    <w:sectPr w:rsidR="005303E7" w:rsidRPr="00017CB7" w:rsidSect="00017CB7">
      <w:headerReference w:type="default" r:id="rId1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3E94" w:rsidRDefault="00ED3E94" w:rsidP="00540122">
      <w:pPr>
        <w:spacing w:after="0" w:line="240" w:lineRule="auto"/>
      </w:pPr>
      <w:r>
        <w:separator/>
      </w:r>
    </w:p>
  </w:endnote>
  <w:endnote w:type="continuationSeparator" w:id="0">
    <w:p w:rsidR="00ED3E94" w:rsidRDefault="00ED3E94" w:rsidP="00540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3E94" w:rsidRDefault="00ED3E94" w:rsidP="00540122">
      <w:pPr>
        <w:spacing w:after="0" w:line="240" w:lineRule="auto"/>
      </w:pPr>
      <w:r>
        <w:separator/>
      </w:r>
    </w:p>
  </w:footnote>
  <w:footnote w:type="continuationSeparator" w:id="0">
    <w:p w:rsidR="00ED3E94" w:rsidRDefault="00ED3E94" w:rsidP="005401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F4D" w:rsidRDefault="006E4F4D">
    <w:pPr>
      <w:pStyle w:val="Header"/>
    </w:pPr>
    <w:r>
      <w:t>Version 2 2021</w:t>
    </w:r>
    <w:r w:rsidR="003750E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72744"/>
    <w:multiLevelType w:val="hybridMultilevel"/>
    <w:tmpl w:val="2D0A5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A37BDD"/>
    <w:multiLevelType w:val="hybridMultilevel"/>
    <w:tmpl w:val="1FF20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BD76BD"/>
    <w:multiLevelType w:val="hybridMultilevel"/>
    <w:tmpl w:val="56F68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A6B99"/>
    <w:multiLevelType w:val="hybridMultilevel"/>
    <w:tmpl w:val="48A2FF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A57ADA"/>
    <w:multiLevelType w:val="hybridMultilevel"/>
    <w:tmpl w:val="9F180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B01CC9"/>
    <w:multiLevelType w:val="hybridMultilevel"/>
    <w:tmpl w:val="B8B0B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D86B95"/>
    <w:multiLevelType w:val="hybridMultilevel"/>
    <w:tmpl w:val="0F2C5C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8C67922"/>
    <w:multiLevelType w:val="hybridMultilevel"/>
    <w:tmpl w:val="C150A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B54904"/>
    <w:multiLevelType w:val="hybridMultilevel"/>
    <w:tmpl w:val="D6EE1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771F69"/>
    <w:multiLevelType w:val="hybridMultilevel"/>
    <w:tmpl w:val="5CA6A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801287"/>
    <w:multiLevelType w:val="hybridMultilevel"/>
    <w:tmpl w:val="B95C9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F7509F"/>
    <w:multiLevelType w:val="hybridMultilevel"/>
    <w:tmpl w:val="7A407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8A5F78"/>
    <w:multiLevelType w:val="hybridMultilevel"/>
    <w:tmpl w:val="81923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F87540"/>
    <w:multiLevelType w:val="hybridMultilevel"/>
    <w:tmpl w:val="F98C1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713311"/>
    <w:multiLevelType w:val="hybridMultilevel"/>
    <w:tmpl w:val="A8787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9928A6"/>
    <w:multiLevelType w:val="hybridMultilevel"/>
    <w:tmpl w:val="31862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FE34E5"/>
    <w:multiLevelType w:val="hybridMultilevel"/>
    <w:tmpl w:val="E2A6B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AB206D"/>
    <w:multiLevelType w:val="hybridMultilevel"/>
    <w:tmpl w:val="23A61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CC6BF2"/>
    <w:multiLevelType w:val="hybridMultilevel"/>
    <w:tmpl w:val="C67E4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26380C"/>
    <w:multiLevelType w:val="hybridMultilevel"/>
    <w:tmpl w:val="A830D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02773B"/>
    <w:multiLevelType w:val="hybridMultilevel"/>
    <w:tmpl w:val="D3F028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ADD0F6E"/>
    <w:multiLevelType w:val="hybridMultilevel"/>
    <w:tmpl w:val="53E0134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 w15:restartNumberingAfterBreak="0">
    <w:nsid w:val="5E250579"/>
    <w:multiLevelType w:val="hybridMultilevel"/>
    <w:tmpl w:val="68BC4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564829"/>
    <w:multiLevelType w:val="hybridMultilevel"/>
    <w:tmpl w:val="21C6E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446B22"/>
    <w:multiLevelType w:val="hybridMultilevel"/>
    <w:tmpl w:val="23364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A675AE"/>
    <w:multiLevelType w:val="hybridMultilevel"/>
    <w:tmpl w:val="AF8E6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A2361F6"/>
    <w:multiLevelType w:val="hybridMultilevel"/>
    <w:tmpl w:val="C38A3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981E51"/>
    <w:multiLevelType w:val="hybridMultilevel"/>
    <w:tmpl w:val="A1360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9"/>
  </w:num>
  <w:num w:numId="4">
    <w:abstractNumId w:val="15"/>
  </w:num>
  <w:num w:numId="5">
    <w:abstractNumId w:val="19"/>
  </w:num>
  <w:num w:numId="6">
    <w:abstractNumId w:val="13"/>
  </w:num>
  <w:num w:numId="7">
    <w:abstractNumId w:val="26"/>
  </w:num>
  <w:num w:numId="8">
    <w:abstractNumId w:val="11"/>
  </w:num>
  <w:num w:numId="9">
    <w:abstractNumId w:val="16"/>
  </w:num>
  <w:num w:numId="10">
    <w:abstractNumId w:val="2"/>
  </w:num>
  <w:num w:numId="11">
    <w:abstractNumId w:val="1"/>
  </w:num>
  <w:num w:numId="12">
    <w:abstractNumId w:val="25"/>
  </w:num>
  <w:num w:numId="13">
    <w:abstractNumId w:val="4"/>
  </w:num>
  <w:num w:numId="14">
    <w:abstractNumId w:val="23"/>
  </w:num>
  <w:num w:numId="15">
    <w:abstractNumId w:val="18"/>
  </w:num>
  <w:num w:numId="16">
    <w:abstractNumId w:val="7"/>
  </w:num>
  <w:num w:numId="17">
    <w:abstractNumId w:val="22"/>
  </w:num>
  <w:num w:numId="18">
    <w:abstractNumId w:val="0"/>
  </w:num>
  <w:num w:numId="19">
    <w:abstractNumId w:val="17"/>
  </w:num>
  <w:num w:numId="20">
    <w:abstractNumId w:val="14"/>
  </w:num>
  <w:num w:numId="21">
    <w:abstractNumId w:val="5"/>
  </w:num>
  <w:num w:numId="22">
    <w:abstractNumId w:val="21"/>
  </w:num>
  <w:num w:numId="23">
    <w:abstractNumId w:val="27"/>
  </w:num>
  <w:num w:numId="24">
    <w:abstractNumId w:val="6"/>
  </w:num>
  <w:num w:numId="25">
    <w:abstractNumId w:val="8"/>
  </w:num>
  <w:num w:numId="26">
    <w:abstractNumId w:val="24"/>
  </w:num>
  <w:num w:numId="27">
    <w:abstractNumId w:val="20"/>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C93"/>
    <w:rsid w:val="00017CB7"/>
    <w:rsid w:val="000A030B"/>
    <w:rsid w:val="000A05D5"/>
    <w:rsid w:val="000B1B12"/>
    <w:rsid w:val="000D2983"/>
    <w:rsid w:val="000E7957"/>
    <w:rsid w:val="00104604"/>
    <w:rsid w:val="00146842"/>
    <w:rsid w:val="00180D1A"/>
    <w:rsid w:val="001D3DC3"/>
    <w:rsid w:val="001D7DBA"/>
    <w:rsid w:val="001E6038"/>
    <w:rsid w:val="001E7C3D"/>
    <w:rsid w:val="00255594"/>
    <w:rsid w:val="00261FA8"/>
    <w:rsid w:val="00283BB1"/>
    <w:rsid w:val="00290C93"/>
    <w:rsid w:val="002C3170"/>
    <w:rsid w:val="002C77DB"/>
    <w:rsid w:val="0030774B"/>
    <w:rsid w:val="00315E46"/>
    <w:rsid w:val="00353BCC"/>
    <w:rsid w:val="00357773"/>
    <w:rsid w:val="00360590"/>
    <w:rsid w:val="003750EB"/>
    <w:rsid w:val="00387EDB"/>
    <w:rsid w:val="003F5EC4"/>
    <w:rsid w:val="00410649"/>
    <w:rsid w:val="00470E43"/>
    <w:rsid w:val="0047624D"/>
    <w:rsid w:val="00485372"/>
    <w:rsid w:val="004B2DE0"/>
    <w:rsid w:val="0051725F"/>
    <w:rsid w:val="005303E7"/>
    <w:rsid w:val="00537DBC"/>
    <w:rsid w:val="00540122"/>
    <w:rsid w:val="005B1C96"/>
    <w:rsid w:val="005D78A4"/>
    <w:rsid w:val="00612EC5"/>
    <w:rsid w:val="006C2FFC"/>
    <w:rsid w:val="006E4F4D"/>
    <w:rsid w:val="006E7EEB"/>
    <w:rsid w:val="00726AE4"/>
    <w:rsid w:val="00730975"/>
    <w:rsid w:val="00730FFE"/>
    <w:rsid w:val="00743AA5"/>
    <w:rsid w:val="007704EB"/>
    <w:rsid w:val="00770D57"/>
    <w:rsid w:val="007779D2"/>
    <w:rsid w:val="0082367B"/>
    <w:rsid w:val="00830F74"/>
    <w:rsid w:val="00843E3A"/>
    <w:rsid w:val="008454CF"/>
    <w:rsid w:val="008936B0"/>
    <w:rsid w:val="008D7C9A"/>
    <w:rsid w:val="008E00C0"/>
    <w:rsid w:val="008E1D64"/>
    <w:rsid w:val="00912D72"/>
    <w:rsid w:val="009422CD"/>
    <w:rsid w:val="00963269"/>
    <w:rsid w:val="00967AF0"/>
    <w:rsid w:val="00977203"/>
    <w:rsid w:val="00981207"/>
    <w:rsid w:val="00987C64"/>
    <w:rsid w:val="00987CF8"/>
    <w:rsid w:val="00997286"/>
    <w:rsid w:val="00A074A0"/>
    <w:rsid w:val="00AB6497"/>
    <w:rsid w:val="00AE180B"/>
    <w:rsid w:val="00AF3C89"/>
    <w:rsid w:val="00B26814"/>
    <w:rsid w:val="00B32C76"/>
    <w:rsid w:val="00B41BA7"/>
    <w:rsid w:val="00B43229"/>
    <w:rsid w:val="00B742BD"/>
    <w:rsid w:val="00B952D3"/>
    <w:rsid w:val="00BF2627"/>
    <w:rsid w:val="00C23883"/>
    <w:rsid w:val="00CB0DB3"/>
    <w:rsid w:val="00CC78E2"/>
    <w:rsid w:val="00D9065C"/>
    <w:rsid w:val="00D909BE"/>
    <w:rsid w:val="00DC025A"/>
    <w:rsid w:val="00DD55A5"/>
    <w:rsid w:val="00E1208F"/>
    <w:rsid w:val="00E1340D"/>
    <w:rsid w:val="00EB23CF"/>
    <w:rsid w:val="00ED3E94"/>
    <w:rsid w:val="00EF5E2C"/>
    <w:rsid w:val="00F06F16"/>
    <w:rsid w:val="00F10EF6"/>
    <w:rsid w:val="00F14822"/>
    <w:rsid w:val="00F33566"/>
    <w:rsid w:val="00F57718"/>
    <w:rsid w:val="00F802FF"/>
    <w:rsid w:val="00F91E1F"/>
    <w:rsid w:val="00F96A00"/>
    <w:rsid w:val="00FA3122"/>
    <w:rsid w:val="00FD57DE"/>
    <w:rsid w:val="00FE44DC"/>
    <w:rsid w:val="00FF7D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E35FF1A7-0B89-42D8-A537-B40424932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0C93"/>
    <w:pPr>
      <w:ind w:left="720"/>
      <w:contextualSpacing/>
    </w:pPr>
  </w:style>
  <w:style w:type="table" w:styleId="TableGrid">
    <w:name w:val="Table Grid"/>
    <w:basedOn w:val="TableNormal"/>
    <w:uiPriority w:val="59"/>
    <w:rsid w:val="00290C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3C89"/>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BalloonText">
    <w:name w:val="Balloon Text"/>
    <w:basedOn w:val="Normal"/>
    <w:link w:val="BalloonTextChar"/>
    <w:uiPriority w:val="99"/>
    <w:semiHidden/>
    <w:unhideWhenUsed/>
    <w:rsid w:val="00AB64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497"/>
    <w:rPr>
      <w:rFonts w:ascii="Tahoma" w:hAnsi="Tahoma" w:cs="Tahoma"/>
      <w:sz w:val="16"/>
      <w:szCs w:val="16"/>
    </w:rPr>
  </w:style>
  <w:style w:type="paragraph" w:styleId="Header">
    <w:name w:val="header"/>
    <w:basedOn w:val="Normal"/>
    <w:link w:val="HeaderChar"/>
    <w:uiPriority w:val="99"/>
    <w:unhideWhenUsed/>
    <w:rsid w:val="005401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0122"/>
  </w:style>
  <w:style w:type="paragraph" w:styleId="Footer">
    <w:name w:val="footer"/>
    <w:basedOn w:val="Normal"/>
    <w:link w:val="FooterChar"/>
    <w:uiPriority w:val="99"/>
    <w:unhideWhenUsed/>
    <w:rsid w:val="005401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0122"/>
  </w:style>
  <w:style w:type="character" w:styleId="Hyperlink">
    <w:name w:val="Hyperlink"/>
    <w:basedOn w:val="DefaultParagraphFont"/>
    <w:uiPriority w:val="99"/>
    <w:unhideWhenUsed/>
    <w:rsid w:val="00017CB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2239231">
      <w:bodyDiv w:val="1"/>
      <w:marLeft w:val="0"/>
      <w:marRight w:val="0"/>
      <w:marTop w:val="0"/>
      <w:marBottom w:val="0"/>
      <w:divBdr>
        <w:top w:val="none" w:sz="0" w:space="0" w:color="auto"/>
        <w:left w:val="none" w:sz="0" w:space="0" w:color="auto"/>
        <w:bottom w:val="none" w:sz="0" w:space="0" w:color="auto"/>
        <w:right w:val="none" w:sz="0" w:space="0" w:color="auto"/>
      </w:divBdr>
    </w:div>
    <w:div w:id="1219438469">
      <w:bodyDiv w:val="1"/>
      <w:marLeft w:val="0"/>
      <w:marRight w:val="0"/>
      <w:marTop w:val="0"/>
      <w:marBottom w:val="0"/>
      <w:divBdr>
        <w:top w:val="none" w:sz="0" w:space="0" w:color="auto"/>
        <w:left w:val="none" w:sz="0" w:space="0" w:color="auto"/>
        <w:bottom w:val="none" w:sz="0" w:space="0" w:color="auto"/>
        <w:right w:val="none" w:sz="0" w:space="0" w:color="auto"/>
      </w:divBdr>
      <w:divsChild>
        <w:div w:id="639462459">
          <w:marLeft w:val="0"/>
          <w:marRight w:val="0"/>
          <w:marTop w:val="0"/>
          <w:marBottom w:val="0"/>
          <w:divBdr>
            <w:top w:val="none" w:sz="0" w:space="0" w:color="auto"/>
            <w:left w:val="none" w:sz="0" w:space="0" w:color="auto"/>
            <w:bottom w:val="none" w:sz="0" w:space="0" w:color="auto"/>
            <w:right w:val="none" w:sz="0" w:space="0" w:color="auto"/>
          </w:divBdr>
          <w:divsChild>
            <w:div w:id="1132485276">
              <w:marLeft w:val="0"/>
              <w:marRight w:val="0"/>
              <w:marTop w:val="0"/>
              <w:marBottom w:val="0"/>
              <w:divBdr>
                <w:top w:val="none" w:sz="0" w:space="0" w:color="auto"/>
                <w:left w:val="none" w:sz="0" w:space="0" w:color="auto"/>
                <w:bottom w:val="none" w:sz="0" w:space="0" w:color="auto"/>
                <w:right w:val="none" w:sz="0" w:space="0" w:color="auto"/>
              </w:divBdr>
              <w:divsChild>
                <w:div w:id="1594168743">
                  <w:marLeft w:val="0"/>
                  <w:marRight w:val="0"/>
                  <w:marTop w:val="0"/>
                  <w:marBottom w:val="0"/>
                  <w:divBdr>
                    <w:top w:val="none" w:sz="0" w:space="0" w:color="auto"/>
                    <w:left w:val="none" w:sz="0" w:space="0" w:color="auto"/>
                    <w:bottom w:val="none" w:sz="0" w:space="0" w:color="auto"/>
                    <w:right w:val="none" w:sz="0" w:space="0" w:color="auto"/>
                  </w:divBdr>
                  <w:divsChild>
                    <w:div w:id="1544512148">
                      <w:marLeft w:val="0"/>
                      <w:marRight w:val="0"/>
                      <w:marTop w:val="0"/>
                      <w:marBottom w:val="0"/>
                      <w:divBdr>
                        <w:top w:val="none" w:sz="0" w:space="0" w:color="auto"/>
                        <w:left w:val="none" w:sz="0" w:space="0" w:color="auto"/>
                        <w:bottom w:val="none" w:sz="0" w:space="0" w:color="auto"/>
                        <w:right w:val="none" w:sz="0" w:space="0" w:color="auto"/>
                      </w:divBdr>
                      <w:divsChild>
                        <w:div w:id="1073041366">
                          <w:marLeft w:val="0"/>
                          <w:marRight w:val="0"/>
                          <w:marTop w:val="0"/>
                          <w:marBottom w:val="0"/>
                          <w:divBdr>
                            <w:top w:val="none" w:sz="0" w:space="0" w:color="auto"/>
                            <w:left w:val="none" w:sz="0" w:space="0" w:color="auto"/>
                            <w:bottom w:val="none" w:sz="0" w:space="0" w:color="auto"/>
                            <w:right w:val="none" w:sz="0" w:space="0" w:color="auto"/>
                          </w:divBdr>
                          <w:divsChild>
                            <w:div w:id="1037313702">
                              <w:marLeft w:val="0"/>
                              <w:marRight w:val="0"/>
                              <w:marTop w:val="0"/>
                              <w:marBottom w:val="0"/>
                              <w:divBdr>
                                <w:top w:val="none" w:sz="0" w:space="0" w:color="auto"/>
                                <w:left w:val="none" w:sz="0" w:space="0" w:color="auto"/>
                                <w:bottom w:val="none" w:sz="0" w:space="0" w:color="auto"/>
                                <w:right w:val="none" w:sz="0" w:space="0" w:color="auto"/>
                              </w:divBdr>
                              <w:divsChild>
                                <w:div w:id="1921602701">
                                  <w:marLeft w:val="0"/>
                                  <w:marRight w:val="0"/>
                                  <w:marTop w:val="0"/>
                                  <w:marBottom w:val="0"/>
                                  <w:divBdr>
                                    <w:top w:val="none" w:sz="0" w:space="0" w:color="auto"/>
                                    <w:left w:val="none" w:sz="0" w:space="0" w:color="auto"/>
                                    <w:bottom w:val="none" w:sz="0" w:space="0" w:color="auto"/>
                                    <w:right w:val="none" w:sz="0" w:space="0" w:color="auto"/>
                                  </w:divBdr>
                                  <w:divsChild>
                                    <w:div w:id="72194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microsoft.com/office/2007/relationships/hdphoto" Target="media/hdphoto1.wdp"/><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foundationyears.org.uk/wp-content/uploads/2021/09/What-to-expect-in-the-EYFS-complete-FINAL-16.09-compressed.pdf" TargetMode="External"/><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844D7C-3CF3-4FC3-8D94-AAA9E19BF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1523</Words>
  <Characters>8687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Blackburn with Darwen Borough Council</Company>
  <LinksUpToDate>false</LinksUpToDate>
  <CharactersWithSpaces>10190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Anderson</dc:creator>
  <cp:lastModifiedBy>L Jarvis</cp:lastModifiedBy>
  <cp:revision>2</cp:revision>
  <dcterms:created xsi:type="dcterms:W3CDTF">2021-10-13T14:44:00Z</dcterms:created>
  <dcterms:modified xsi:type="dcterms:W3CDTF">2021-10-13T14:44:00Z</dcterms:modified>
</cp:coreProperties>
</file>